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7BF6" w14:textId="77777777" w:rsidR="00F45633" w:rsidRDefault="00F45633" w:rsidP="000C13E4">
      <w:pPr>
        <w:pStyle w:val="Bezmezer"/>
      </w:pPr>
    </w:p>
    <w:p w14:paraId="42E6CE0A" w14:textId="3373B3CE" w:rsidR="000067E9" w:rsidRPr="00F01340" w:rsidRDefault="00DA100B" w:rsidP="00F01340">
      <w:pPr>
        <w:pStyle w:val="Bezmezer"/>
        <w:ind w:left="7080"/>
      </w:pPr>
      <w:r w:rsidRPr="00686FBF">
        <w:rPr>
          <w:b/>
          <w:bCs/>
          <w:color w:val="FF0000"/>
        </w:rPr>
        <w:t xml:space="preserve">    </w:t>
      </w:r>
      <w:r w:rsidR="00162CA0" w:rsidRPr="00162CA0">
        <w:t>1</w:t>
      </w:r>
      <w:r w:rsidR="007D0FAA">
        <w:t>8</w:t>
      </w:r>
      <w:r w:rsidR="001C6B04" w:rsidRPr="00162CA0">
        <w:t xml:space="preserve">. </w:t>
      </w:r>
      <w:r w:rsidR="00EC7537">
        <w:t>ledna</w:t>
      </w:r>
      <w:r w:rsidR="006560B3" w:rsidRPr="00162CA0">
        <w:t xml:space="preserve"> </w:t>
      </w:r>
      <w:r w:rsidR="006560B3" w:rsidRPr="001C6B04">
        <w:t>20</w:t>
      </w:r>
      <w:bookmarkStart w:id="0" w:name="_Hlk2252000"/>
      <w:r w:rsidR="006560B3" w:rsidRPr="001C6B04">
        <w:t>2</w:t>
      </w:r>
      <w:bookmarkStart w:id="1" w:name="_Hlk74945189"/>
      <w:bookmarkEnd w:id="0"/>
      <w:r w:rsidR="00EC7537">
        <w:t>4</w:t>
      </w:r>
    </w:p>
    <w:p w14:paraId="749C2B65" w14:textId="5D1F1AEE" w:rsidR="00326484" w:rsidRPr="004247BB" w:rsidRDefault="00206535" w:rsidP="006560B3">
      <w:pPr>
        <w:pStyle w:val="Bezmezer"/>
        <w:rPr>
          <w:b/>
          <w:color w:val="808080" w:themeColor="background1" w:themeShade="80"/>
          <w:sz w:val="40"/>
          <w:szCs w:val="24"/>
          <w:lang w:eastAsia="cs-CZ"/>
        </w:rPr>
      </w:pPr>
      <w:r>
        <w:rPr>
          <w:b/>
          <w:color w:val="808080" w:themeColor="background1" w:themeShade="80"/>
          <w:sz w:val="40"/>
          <w:szCs w:val="24"/>
          <w:lang w:eastAsia="cs-CZ"/>
        </w:rPr>
        <w:t>DOPADY</w:t>
      </w:r>
      <w:r w:rsidRPr="00206535">
        <w:rPr>
          <w:b/>
          <w:color w:val="808080" w:themeColor="background1" w:themeShade="80"/>
          <w:sz w:val="40"/>
          <w:szCs w:val="24"/>
          <w:lang w:eastAsia="cs-CZ"/>
        </w:rPr>
        <w:t xml:space="preserve"> DOPRAVNÍCH NEHOD </w:t>
      </w:r>
      <w:bookmarkStart w:id="2" w:name="_Hlk129089570"/>
      <w:bookmarkStart w:id="3" w:name="_Hlk121224144"/>
      <w:bookmarkStart w:id="4" w:name="_Hlk125032267"/>
      <w:bookmarkStart w:id="5" w:name="_Hlk127357159"/>
    </w:p>
    <w:p w14:paraId="37D9BC3F" w14:textId="2B8E93C2" w:rsidR="000804EC" w:rsidRDefault="00657015" w:rsidP="00E72330">
      <w:pPr>
        <w:pStyle w:val="Bezmezer"/>
        <w:rPr>
          <w:b/>
          <w:sz w:val="40"/>
          <w:szCs w:val="24"/>
          <w:lang w:eastAsia="cs-CZ"/>
        </w:rPr>
      </w:pPr>
      <w:r>
        <w:rPr>
          <w:b/>
          <w:sz w:val="40"/>
          <w:szCs w:val="24"/>
          <w:lang w:eastAsia="cs-CZ"/>
        </w:rPr>
        <w:t>Po</w:t>
      </w:r>
      <w:r w:rsidR="000804EC">
        <w:rPr>
          <w:b/>
          <w:sz w:val="40"/>
          <w:szCs w:val="24"/>
          <w:lang w:eastAsia="cs-CZ"/>
        </w:rPr>
        <w:t>páleniny</w:t>
      </w:r>
      <w:r w:rsidR="000977A7">
        <w:rPr>
          <w:b/>
          <w:sz w:val="40"/>
          <w:szCs w:val="24"/>
          <w:lang w:eastAsia="cs-CZ"/>
        </w:rPr>
        <w:t xml:space="preserve"> při požáru vozidla  </w:t>
      </w:r>
      <w:r w:rsidR="000804EC">
        <w:rPr>
          <w:b/>
          <w:sz w:val="40"/>
          <w:szCs w:val="24"/>
          <w:lang w:eastAsia="cs-CZ"/>
        </w:rPr>
        <w:t xml:space="preserve"> </w:t>
      </w:r>
    </w:p>
    <w:p w14:paraId="57E7CD97" w14:textId="3FFCDCA8" w:rsidR="00486502" w:rsidRDefault="00EF130F" w:rsidP="00E72330">
      <w:pPr>
        <w:pStyle w:val="Bezmezer"/>
        <w:rPr>
          <w:rFonts w:cstheme="minorHAnsi"/>
          <w:b/>
          <w:bCs/>
          <w:shd w:val="clear" w:color="auto" w:fill="FFFFFF"/>
        </w:rPr>
      </w:pPr>
      <w:r>
        <w:rPr>
          <w:rFonts w:cstheme="minorHAnsi"/>
          <w:b/>
          <w:bCs/>
          <w:shd w:val="clear" w:color="auto" w:fill="FFFFFF"/>
        </w:rPr>
        <w:t>V</w:t>
      </w:r>
      <w:r w:rsidR="000804EC">
        <w:rPr>
          <w:rFonts w:cstheme="minorHAnsi"/>
          <w:b/>
          <w:bCs/>
          <w:shd w:val="clear" w:color="auto" w:fill="FFFFFF"/>
        </w:rPr>
        <w:t>elk</w:t>
      </w:r>
      <w:r>
        <w:rPr>
          <w:rFonts w:cstheme="minorHAnsi"/>
          <w:b/>
          <w:bCs/>
          <w:shd w:val="clear" w:color="auto" w:fill="FFFFFF"/>
        </w:rPr>
        <w:t>é</w:t>
      </w:r>
      <w:r w:rsidR="000804EC">
        <w:rPr>
          <w:rFonts w:cstheme="minorHAnsi"/>
          <w:b/>
          <w:bCs/>
          <w:shd w:val="clear" w:color="auto" w:fill="FFFFFF"/>
        </w:rPr>
        <w:t xml:space="preserve"> rizik</w:t>
      </w:r>
      <w:r>
        <w:rPr>
          <w:rFonts w:cstheme="minorHAnsi"/>
          <w:b/>
          <w:bCs/>
          <w:shd w:val="clear" w:color="auto" w:fill="FFFFFF"/>
        </w:rPr>
        <w:t>o</w:t>
      </w:r>
      <w:r w:rsidR="000804EC">
        <w:rPr>
          <w:rFonts w:cstheme="minorHAnsi"/>
          <w:b/>
          <w:bCs/>
          <w:shd w:val="clear" w:color="auto" w:fill="FFFFFF"/>
        </w:rPr>
        <w:t xml:space="preserve"> ohrožení života</w:t>
      </w:r>
      <w:r w:rsidR="000F33FF">
        <w:rPr>
          <w:rFonts w:cstheme="minorHAnsi"/>
          <w:b/>
          <w:bCs/>
          <w:shd w:val="clear" w:color="auto" w:fill="FFFFFF"/>
        </w:rPr>
        <w:t xml:space="preserve"> nebo těžkého zranění</w:t>
      </w:r>
      <w:r w:rsidR="000804EC">
        <w:rPr>
          <w:rFonts w:cstheme="minorHAnsi"/>
          <w:b/>
          <w:bCs/>
          <w:shd w:val="clear" w:color="auto" w:fill="FFFFFF"/>
        </w:rPr>
        <w:t xml:space="preserve"> </w:t>
      </w:r>
      <w:r w:rsidR="000F33FF">
        <w:rPr>
          <w:rFonts w:cstheme="minorHAnsi"/>
          <w:b/>
          <w:bCs/>
          <w:shd w:val="clear" w:color="auto" w:fill="FFFFFF"/>
        </w:rPr>
        <w:t xml:space="preserve">v současném </w:t>
      </w:r>
      <w:r w:rsidR="000804EC">
        <w:rPr>
          <w:rFonts w:cstheme="minorHAnsi"/>
          <w:b/>
          <w:bCs/>
          <w:shd w:val="clear" w:color="auto" w:fill="FFFFFF"/>
        </w:rPr>
        <w:t xml:space="preserve">dopravním provozu </w:t>
      </w:r>
      <w:r>
        <w:rPr>
          <w:rFonts w:cstheme="minorHAnsi"/>
          <w:b/>
          <w:bCs/>
          <w:shd w:val="clear" w:color="auto" w:fill="FFFFFF"/>
        </w:rPr>
        <w:t xml:space="preserve">představuje </w:t>
      </w:r>
      <w:r w:rsidR="000F33FF">
        <w:rPr>
          <w:rFonts w:cstheme="minorHAnsi"/>
          <w:b/>
          <w:bCs/>
          <w:shd w:val="clear" w:color="auto" w:fill="FFFFFF"/>
        </w:rPr>
        <w:t xml:space="preserve">mimo jiné </w:t>
      </w:r>
      <w:r w:rsidR="000804EC">
        <w:rPr>
          <w:rFonts w:cstheme="minorHAnsi"/>
          <w:b/>
          <w:bCs/>
          <w:shd w:val="clear" w:color="auto" w:fill="FFFFFF"/>
        </w:rPr>
        <w:t>požár vozidla</w:t>
      </w:r>
      <w:r>
        <w:rPr>
          <w:rFonts w:cstheme="minorHAnsi"/>
          <w:b/>
          <w:bCs/>
          <w:shd w:val="clear" w:color="auto" w:fill="FFFFFF"/>
        </w:rPr>
        <w:t xml:space="preserve"> </w:t>
      </w:r>
      <w:r w:rsidR="000804EC">
        <w:rPr>
          <w:rFonts w:cstheme="minorHAnsi"/>
          <w:b/>
          <w:bCs/>
          <w:shd w:val="clear" w:color="auto" w:fill="FFFFFF"/>
        </w:rPr>
        <w:t xml:space="preserve">způsobený </w:t>
      </w:r>
      <w:r w:rsidR="000977A7">
        <w:rPr>
          <w:rFonts w:cstheme="minorHAnsi"/>
          <w:b/>
          <w:bCs/>
          <w:shd w:val="clear" w:color="auto" w:fill="FFFFFF"/>
        </w:rPr>
        <w:t xml:space="preserve">jeho technickou závadou </w:t>
      </w:r>
      <w:r>
        <w:rPr>
          <w:rFonts w:cstheme="minorHAnsi"/>
          <w:b/>
          <w:bCs/>
          <w:shd w:val="clear" w:color="auto" w:fill="FFFFFF"/>
        </w:rPr>
        <w:t>nebo</w:t>
      </w:r>
      <w:r w:rsidR="000977A7">
        <w:rPr>
          <w:rFonts w:cstheme="minorHAnsi"/>
          <w:b/>
          <w:bCs/>
          <w:shd w:val="clear" w:color="auto" w:fill="FFFFFF"/>
        </w:rPr>
        <w:t xml:space="preserve"> </w:t>
      </w:r>
      <w:r>
        <w:rPr>
          <w:rFonts w:cstheme="minorHAnsi"/>
          <w:b/>
          <w:bCs/>
          <w:shd w:val="clear" w:color="auto" w:fill="FFFFFF"/>
        </w:rPr>
        <w:t xml:space="preserve">také </w:t>
      </w:r>
      <w:r w:rsidR="000804EC">
        <w:rPr>
          <w:rFonts w:cstheme="minorHAnsi"/>
          <w:b/>
          <w:bCs/>
          <w:shd w:val="clear" w:color="auto" w:fill="FFFFFF"/>
        </w:rPr>
        <w:t>dopravní nehodo</w:t>
      </w:r>
      <w:r w:rsidR="000977A7">
        <w:rPr>
          <w:rFonts w:cstheme="minorHAnsi"/>
          <w:b/>
          <w:bCs/>
          <w:shd w:val="clear" w:color="auto" w:fill="FFFFFF"/>
        </w:rPr>
        <w:t>u.</w:t>
      </w:r>
      <w:r w:rsidR="000F33FF">
        <w:rPr>
          <w:rFonts w:cstheme="minorHAnsi"/>
          <w:b/>
          <w:bCs/>
          <w:shd w:val="clear" w:color="auto" w:fill="FFFFFF"/>
        </w:rPr>
        <w:t xml:space="preserve"> </w:t>
      </w:r>
      <w:r w:rsidR="00486502">
        <w:rPr>
          <w:rFonts w:cstheme="minorHAnsi"/>
          <w:b/>
          <w:bCs/>
          <w:shd w:val="clear" w:color="auto" w:fill="FFFFFF"/>
        </w:rPr>
        <w:t xml:space="preserve">O závažnosti tohoto tématu </w:t>
      </w:r>
      <w:proofErr w:type="gramStart"/>
      <w:r w:rsidR="00486502">
        <w:rPr>
          <w:rFonts w:cstheme="minorHAnsi"/>
          <w:b/>
          <w:bCs/>
          <w:shd w:val="clear" w:color="auto" w:fill="FFFFFF"/>
        </w:rPr>
        <w:t>svědčí</w:t>
      </w:r>
      <w:proofErr w:type="gramEnd"/>
      <w:r w:rsidR="00486502">
        <w:rPr>
          <w:rFonts w:cstheme="minorHAnsi"/>
          <w:b/>
          <w:bCs/>
          <w:shd w:val="clear" w:color="auto" w:fill="FFFFFF"/>
        </w:rPr>
        <w:t xml:space="preserve"> také loňský výrazně vyšší počet výjezdů Hasičského záchranného sboru České republiky (HZS ČR) právě k dopravním nehodám. </w:t>
      </w:r>
    </w:p>
    <w:p w14:paraId="7D5B8741" w14:textId="77777777" w:rsidR="006666F4" w:rsidRDefault="006666F4" w:rsidP="00E72330">
      <w:pPr>
        <w:pStyle w:val="Bezmezer"/>
        <w:rPr>
          <w:rFonts w:cstheme="minorHAnsi"/>
          <w:b/>
          <w:bCs/>
          <w:shd w:val="clear" w:color="auto" w:fill="FFFFFF"/>
        </w:rPr>
      </w:pPr>
    </w:p>
    <w:p w14:paraId="0071E98B" w14:textId="63631F7C" w:rsidR="008075C1" w:rsidRDefault="00486502" w:rsidP="008075C1">
      <w:pPr>
        <w:pStyle w:val="Bezmezer"/>
      </w:pPr>
      <w:r w:rsidRPr="00486502">
        <w:rPr>
          <w:rFonts w:cstheme="minorHAnsi"/>
          <w:shd w:val="clear" w:color="auto" w:fill="FFFFFF"/>
        </w:rPr>
        <w:t>Statistick</w:t>
      </w:r>
      <w:r w:rsidR="008075C1">
        <w:rPr>
          <w:rFonts w:cstheme="minorHAnsi"/>
          <w:shd w:val="clear" w:color="auto" w:fill="FFFFFF"/>
        </w:rPr>
        <w:t>ý</w:t>
      </w:r>
      <w:r>
        <w:rPr>
          <w:rFonts w:cstheme="minorHAnsi"/>
          <w:shd w:val="clear" w:color="auto" w:fill="FFFFFF"/>
        </w:rPr>
        <w:t xml:space="preserve"> údaj zveřejněn</w:t>
      </w:r>
      <w:r w:rsidR="008075C1">
        <w:rPr>
          <w:rFonts w:cstheme="minorHAnsi"/>
          <w:shd w:val="clear" w:color="auto" w:fill="FFFFFF"/>
        </w:rPr>
        <w:t>ý</w:t>
      </w:r>
      <w:r>
        <w:rPr>
          <w:rFonts w:cstheme="minorHAnsi"/>
          <w:shd w:val="clear" w:color="auto" w:fill="FFFFFF"/>
        </w:rPr>
        <w:t xml:space="preserve"> v rámci nedávné </w:t>
      </w:r>
      <w:r w:rsidR="00A41E40">
        <w:rPr>
          <w:rFonts w:cstheme="minorHAnsi"/>
          <w:shd w:val="clear" w:color="auto" w:fill="FFFFFF"/>
        </w:rPr>
        <w:t>B</w:t>
      </w:r>
      <w:r>
        <w:rPr>
          <w:rFonts w:cstheme="minorHAnsi"/>
          <w:shd w:val="clear" w:color="auto" w:fill="FFFFFF"/>
        </w:rPr>
        <w:t>ilanční tiskové konference</w:t>
      </w:r>
      <w:r w:rsidR="00A41E40">
        <w:rPr>
          <w:rFonts w:cstheme="minorHAnsi"/>
          <w:shd w:val="clear" w:color="auto" w:fill="FFFFFF"/>
        </w:rPr>
        <w:t xml:space="preserve"> HZS ČR za rok 2023 potvrdil hasičský zásah u 24 101 dopravních nehod, což je 11% meziroční nárůst.</w:t>
      </w:r>
      <w:r w:rsidR="008075C1">
        <w:rPr>
          <w:rFonts w:cstheme="minorHAnsi"/>
          <w:shd w:val="clear" w:color="auto" w:fill="FFFFFF"/>
        </w:rPr>
        <w:t xml:space="preserve"> Požáry v dopravě směřují ke dvěma hlavním příčinám. Vedle dopravních nehod zasahují hasiči také při technických poruchách a následném vzplanutí vozidla. </w:t>
      </w:r>
      <w:r w:rsidR="008075C1">
        <w:t xml:space="preserve">Zhruba dva tisíce požárů dopravních prostředků, k nimž u nás ročně dojde, způsobují nejčastěji závady na elektroinstalaci nebo palivovém systému. Jsou však známé i případy, kdy požár vozidla způsobil nedopalek cigarety při </w:t>
      </w:r>
      <w:r w:rsidR="00EF130F">
        <w:t xml:space="preserve">neopatrném </w:t>
      </w:r>
      <w:r w:rsidR="008075C1">
        <w:t xml:space="preserve">kouření </w:t>
      </w:r>
      <w:r w:rsidR="00EF130F">
        <w:t xml:space="preserve">pasažéra </w:t>
      </w:r>
      <w:r w:rsidR="008075C1">
        <w:t xml:space="preserve">za jízdy. </w:t>
      </w:r>
      <w:r w:rsidR="0031342B">
        <w:rPr>
          <w:rFonts w:eastAsia="Cambria" w:cstheme="minorHAnsi"/>
        </w:rPr>
        <w:t>R</w:t>
      </w:r>
      <w:r w:rsidR="0031342B" w:rsidRPr="0075698D">
        <w:rPr>
          <w:rFonts w:eastAsia="Cambria" w:cstheme="minorHAnsi"/>
        </w:rPr>
        <w:t>očně zemře v</w:t>
      </w:r>
      <w:r w:rsidR="0031342B">
        <w:rPr>
          <w:rFonts w:eastAsia="Cambria" w:cstheme="minorHAnsi"/>
        </w:rPr>
        <w:t> ČR</w:t>
      </w:r>
      <w:r w:rsidR="0031342B" w:rsidRPr="0075698D">
        <w:rPr>
          <w:rFonts w:eastAsia="Cambria" w:cstheme="minorHAnsi"/>
        </w:rPr>
        <w:t xml:space="preserve"> </w:t>
      </w:r>
      <w:r w:rsidR="0031342B">
        <w:rPr>
          <w:rFonts w:eastAsia="Cambria" w:cstheme="minorHAnsi"/>
        </w:rPr>
        <w:t xml:space="preserve">v </w:t>
      </w:r>
      <w:r w:rsidR="0031342B" w:rsidRPr="0075698D">
        <w:rPr>
          <w:rFonts w:eastAsia="Cambria" w:cstheme="minorHAnsi"/>
        </w:rPr>
        <w:t xml:space="preserve">důsledku požárů dopravních prostředků více než 40 osob a až 200 dalších je při nich zraněno. </w:t>
      </w:r>
      <w:r w:rsidR="008075C1">
        <w:t xml:space="preserve"> </w:t>
      </w:r>
    </w:p>
    <w:p w14:paraId="3CF88E10" w14:textId="77777777" w:rsidR="008075C1" w:rsidRDefault="008075C1" w:rsidP="008075C1">
      <w:pPr>
        <w:pStyle w:val="Bezmezer"/>
      </w:pPr>
    </w:p>
    <w:p w14:paraId="022FFA10" w14:textId="7A1C0C40" w:rsidR="008075C1" w:rsidRPr="0075698D" w:rsidRDefault="008075C1" w:rsidP="008075C1">
      <w:pPr>
        <w:pStyle w:val="Bezmezer"/>
        <w:rPr>
          <w:rFonts w:eastAsia="Cambria" w:cstheme="minorHAnsi"/>
        </w:rPr>
      </w:pPr>
      <w:r w:rsidRPr="0075698D">
        <w:rPr>
          <w:rFonts w:cstheme="minorHAnsi"/>
        </w:rPr>
        <w:t xml:space="preserve">Ať už je příčina požáru vozidla jakákoliv, v ohrožení </w:t>
      </w:r>
      <w:r w:rsidR="0075698D" w:rsidRPr="0075698D">
        <w:rPr>
          <w:rFonts w:cstheme="minorHAnsi"/>
        </w:rPr>
        <w:t xml:space="preserve">na zdraví, popř. na životě, </w:t>
      </w:r>
      <w:r w:rsidRPr="0075698D">
        <w:rPr>
          <w:rFonts w:cstheme="minorHAnsi"/>
        </w:rPr>
        <w:t>není pouze řidič, ale také všichni spolucestující.</w:t>
      </w:r>
      <w:r w:rsidR="0075698D" w:rsidRPr="0075698D">
        <w:rPr>
          <w:rFonts w:cstheme="minorHAnsi"/>
        </w:rPr>
        <w:t xml:space="preserve"> Základním pravidlem každého svědka takové události by měla být </w:t>
      </w:r>
      <w:r w:rsidR="0091695A">
        <w:rPr>
          <w:rFonts w:cstheme="minorHAnsi"/>
        </w:rPr>
        <w:t xml:space="preserve">jednorázová </w:t>
      </w:r>
      <w:r w:rsidR="0075698D" w:rsidRPr="0075698D">
        <w:rPr>
          <w:rFonts w:cstheme="minorHAnsi"/>
        </w:rPr>
        <w:t xml:space="preserve">snaha oheň ve vozidle uhasit, což nemusí být vždy snadné vzhledem k faktu, že v ČR není hasicí přístroj povinnou výbavou vozu. V každém případě se nedoporučuje otvírat např. motorový prostor, který je většinou ohniskem požáru s cílem maximálně zamezit přístupu kyslíku ke zdroji ohně. Paralelně, pokud je to možné, </w:t>
      </w:r>
      <w:r w:rsidR="0091695A">
        <w:rPr>
          <w:rFonts w:cstheme="minorHAnsi"/>
        </w:rPr>
        <w:t xml:space="preserve">nebo následně </w:t>
      </w:r>
      <w:r w:rsidR="00EF130F">
        <w:rPr>
          <w:rFonts w:cstheme="minorHAnsi"/>
        </w:rPr>
        <w:t xml:space="preserve">je potřeba </w:t>
      </w:r>
      <w:r w:rsidR="0075698D" w:rsidRPr="0075698D">
        <w:rPr>
          <w:rFonts w:cstheme="minorHAnsi"/>
        </w:rPr>
        <w:t xml:space="preserve">co nejrychleji vyprostit všechny členy posádky do bezpečné vzdálenosti od vozu.     </w:t>
      </w:r>
    </w:p>
    <w:p w14:paraId="6C0E5A0F" w14:textId="77777777" w:rsidR="0091695A" w:rsidRDefault="0091695A" w:rsidP="00E72330">
      <w:pPr>
        <w:pStyle w:val="Bezmezer"/>
        <w:rPr>
          <w:rFonts w:cstheme="minorHAnsi"/>
          <w:shd w:val="clear" w:color="auto" w:fill="FFFFFF"/>
        </w:rPr>
      </w:pPr>
    </w:p>
    <w:p w14:paraId="1C5B0773" w14:textId="46115B04" w:rsidR="00FD4FC4" w:rsidRPr="00E71D07" w:rsidRDefault="0091695A" w:rsidP="00FD4FC4">
      <w:pPr>
        <w:pStyle w:val="Bezmezer"/>
        <w:rPr>
          <w:rFonts w:cstheme="minorHAnsi"/>
          <w:color w:val="FF0000"/>
        </w:rPr>
      </w:pPr>
      <w:r>
        <w:rPr>
          <w:rFonts w:cstheme="minorHAnsi"/>
          <w:shd w:val="clear" w:color="auto" w:fill="FFFFFF"/>
        </w:rPr>
        <w:t xml:space="preserve">Velmi důležitou roli v první pomoci při popáleninách totiž sehrává čas. </w:t>
      </w:r>
      <w:r w:rsidRPr="0091695A">
        <w:rPr>
          <w:rFonts w:eastAsia="Cambria" w:cstheme="minorHAnsi"/>
        </w:rPr>
        <w:t xml:space="preserve">Pokud je postižena pouze povrchová vrstvu kůže, jedná se o popáleniny prvního stupně. </w:t>
      </w:r>
      <w:r w:rsidR="00EF130F">
        <w:rPr>
          <w:rFonts w:eastAsia="Cambria" w:cstheme="minorHAnsi"/>
        </w:rPr>
        <w:t>Pokud</w:t>
      </w:r>
      <w:r w:rsidRPr="0091695A">
        <w:rPr>
          <w:rFonts w:eastAsia="Cambria" w:cstheme="minorHAnsi"/>
        </w:rPr>
        <w:t xml:space="preserve"> poškození pronikne do některé ze spodních vrstev, jedná se o popáleninu druhého stupně. Při popáleninách třetího stupně poranění postihuje všechny vrstvy kůže a dochází k jejímu zničení v celé tloušťce. </w:t>
      </w:r>
      <w:r w:rsidR="00EF130F">
        <w:rPr>
          <w:rFonts w:eastAsia="Cambria" w:cstheme="minorHAnsi"/>
        </w:rPr>
        <w:t>Navíc b</w:t>
      </w:r>
      <w:r w:rsidRPr="00FD4FC4">
        <w:rPr>
          <w:rFonts w:eastAsia="Cambria" w:cstheme="minorHAnsi"/>
        </w:rPr>
        <w:t xml:space="preserve">ěhem vzplanutí vozidla se uvolňuje, stejně jako u všech požárů, velké množství tepla, oxidu uhelnatého, ale také toxických látek. Dochází i k výraznému snížení obsahu kyslíku ve vzduchu, zejména v uzavřeném prostoru. Postiženého uvnitř vozu </w:t>
      </w:r>
      <w:r w:rsidR="00EF130F">
        <w:rPr>
          <w:rFonts w:eastAsia="Cambria" w:cstheme="minorHAnsi"/>
        </w:rPr>
        <w:t xml:space="preserve">tak </w:t>
      </w:r>
      <w:r w:rsidRPr="00FD4FC4">
        <w:rPr>
          <w:rFonts w:eastAsia="Cambria" w:cstheme="minorHAnsi"/>
        </w:rPr>
        <w:t>nejvíce ohrožuj</w:t>
      </w:r>
      <w:r w:rsidR="00FD4FC4" w:rsidRPr="00FD4FC4">
        <w:rPr>
          <w:rFonts w:eastAsia="Cambria" w:cstheme="minorHAnsi"/>
        </w:rPr>
        <w:t>í</w:t>
      </w:r>
      <w:r w:rsidRPr="00FD4FC4">
        <w:rPr>
          <w:rFonts w:eastAsia="Cambria" w:cstheme="minorHAnsi"/>
        </w:rPr>
        <w:t xml:space="preserve"> </w:t>
      </w:r>
      <w:r w:rsidR="00FD4FC4" w:rsidRPr="00FD4FC4">
        <w:rPr>
          <w:rFonts w:cstheme="minorHAnsi"/>
        </w:rPr>
        <w:t xml:space="preserve">horké páry a plyny jako např. oxid uhelnatý, který na dlouhou dobu blokuje transport kyslíku v jeho krvi. Právě tyto vznikající procesy </w:t>
      </w:r>
      <w:r w:rsidR="00FD4FC4" w:rsidRPr="00FD4FC4">
        <w:t>vedou nejen k popálení kůže, ale také jazyku či sliznice hrtanu a průdušnice. Riziko zadušení navíc zvyšuje inhalace toxických látek a otok popálených horních cest dýchacích.</w:t>
      </w:r>
      <w:r w:rsidR="00FD4FC4" w:rsidRPr="00FD4FC4">
        <w:rPr>
          <w:rFonts w:cstheme="minorHAnsi"/>
        </w:rPr>
        <w:t xml:space="preserve">    </w:t>
      </w:r>
    </w:p>
    <w:p w14:paraId="087FAFDE" w14:textId="77777777" w:rsidR="00FD4FC4" w:rsidRDefault="00FD4FC4" w:rsidP="0091695A">
      <w:pPr>
        <w:pStyle w:val="Bezmezer"/>
        <w:rPr>
          <w:rFonts w:eastAsia="Cambria" w:cstheme="minorHAnsi"/>
          <w:color w:val="FF0000"/>
        </w:rPr>
      </w:pPr>
    </w:p>
    <w:p w14:paraId="2807DF91" w14:textId="51AE941E" w:rsidR="003B645C" w:rsidRPr="003B645C" w:rsidRDefault="00FD4FC4" w:rsidP="003B645C">
      <w:pPr>
        <w:pStyle w:val="Bezmezer"/>
        <w:rPr>
          <w:b/>
          <w:bCs/>
        </w:rPr>
      </w:pPr>
      <w:r w:rsidRPr="003B645C">
        <w:rPr>
          <w:b/>
          <w:bCs/>
        </w:rPr>
        <w:t xml:space="preserve">„Po vyproštění, popřípadě uhašení hořícího oblečení, by u popáleniny mělo být hlavní snahou ji účinně chladit, ideálně až do příjezdu vozu Záchranné služby. Zabrání se tím dalšímu rozvíjení popáleniny. </w:t>
      </w:r>
      <w:r w:rsidR="00EF130F" w:rsidRPr="003B645C">
        <w:rPr>
          <w:b/>
          <w:bCs/>
        </w:rPr>
        <w:t xml:space="preserve">Zajištěním životních funkcí a podáním léků k tišení bolesti vše teprve začíná. </w:t>
      </w:r>
      <w:r w:rsidRPr="003B645C">
        <w:rPr>
          <w:b/>
          <w:bCs/>
        </w:rPr>
        <w:t>Včasný zásah je zásadní, protože zatímco povrchové popáleniny se hojí spontánně, u hlubokých popálenin je poškození kůže nevratné,“</w:t>
      </w:r>
      <w:r w:rsidRPr="003B645C">
        <w:t xml:space="preserve"> zdůrazňuje</w:t>
      </w:r>
      <w:r w:rsidR="003B645C" w:rsidRPr="003B645C">
        <w:t xml:space="preserve"> </w:t>
      </w:r>
      <w:r w:rsidR="003B645C" w:rsidRPr="003B645C">
        <w:rPr>
          <w:rFonts w:eastAsia="Cambria" w:cstheme="minorHAnsi"/>
        </w:rPr>
        <w:t>Lukáš Hutta</w:t>
      </w:r>
      <w:r w:rsidR="003B645C" w:rsidRPr="003B645C">
        <w:t xml:space="preserve">, výkonný manažer Asociace Záchranný kruh, připravující dlouhodobě kampaň Ty to zvládneš a dodává: </w:t>
      </w:r>
      <w:r w:rsidR="003B645C" w:rsidRPr="003B645C">
        <w:rPr>
          <w:b/>
          <w:bCs/>
        </w:rPr>
        <w:t xml:space="preserve">„Přestože hasící přístroj u nás </w:t>
      </w:r>
      <w:proofErr w:type="gramStart"/>
      <w:r w:rsidR="003B645C" w:rsidRPr="003B645C">
        <w:rPr>
          <w:b/>
          <w:bCs/>
        </w:rPr>
        <w:t>nepatří</w:t>
      </w:r>
      <w:proofErr w:type="gramEnd"/>
      <w:r w:rsidR="003B645C" w:rsidRPr="003B645C">
        <w:rPr>
          <w:b/>
          <w:bCs/>
        </w:rPr>
        <w:t xml:space="preserve"> k povinné výbavě vozu, rozhodně ho doporučujeme </w:t>
      </w:r>
      <w:r w:rsidR="00482375">
        <w:rPr>
          <w:b/>
          <w:bCs/>
        </w:rPr>
        <w:t xml:space="preserve">z bezpečnostních důvodů mít </w:t>
      </w:r>
      <w:r w:rsidR="003B645C" w:rsidRPr="003B645C">
        <w:rPr>
          <w:b/>
          <w:bCs/>
        </w:rPr>
        <w:t xml:space="preserve">ve vozidle </w:t>
      </w:r>
      <w:r w:rsidR="00482375">
        <w:rPr>
          <w:b/>
          <w:bCs/>
        </w:rPr>
        <w:t>po ruce</w:t>
      </w:r>
      <w:r w:rsidR="003B645C" w:rsidRPr="003B645C">
        <w:rPr>
          <w:b/>
          <w:bCs/>
        </w:rPr>
        <w:t>. Může totiž</w:t>
      </w:r>
      <w:r w:rsidR="00EF130F">
        <w:rPr>
          <w:b/>
          <w:bCs/>
        </w:rPr>
        <w:t xml:space="preserve"> při požáru na silnici </w:t>
      </w:r>
      <w:r w:rsidR="00482375">
        <w:rPr>
          <w:b/>
          <w:bCs/>
        </w:rPr>
        <w:t>skutečně</w:t>
      </w:r>
      <w:r w:rsidR="003B645C" w:rsidRPr="003B645C">
        <w:rPr>
          <w:b/>
          <w:bCs/>
        </w:rPr>
        <w:t xml:space="preserve"> zachránit život.</w:t>
      </w:r>
      <w:r w:rsidR="00CE7E09">
        <w:rPr>
          <w:b/>
          <w:bCs/>
        </w:rPr>
        <w:t>“</w:t>
      </w:r>
      <w:r w:rsidR="003B645C" w:rsidRPr="003B645C">
        <w:rPr>
          <w:b/>
          <w:bCs/>
        </w:rPr>
        <w:t xml:space="preserve"> </w:t>
      </w:r>
    </w:p>
    <w:p w14:paraId="40A45E45" w14:textId="4CE2D589" w:rsidR="00326484" w:rsidRPr="005D0C4B" w:rsidRDefault="00326484" w:rsidP="00326484">
      <w:pPr>
        <w:rPr>
          <w:rFonts w:asciiTheme="minorHAnsi" w:hAnsiTheme="minorHAnsi" w:cstheme="minorHAnsi"/>
          <w:sz w:val="22"/>
          <w:szCs w:val="22"/>
          <w:shd w:val="clear" w:color="auto" w:fill="FFFFFF"/>
        </w:rPr>
      </w:pPr>
    </w:p>
    <w:p w14:paraId="41E0C32A" w14:textId="27EDF392" w:rsidR="000067E9" w:rsidRPr="00326484" w:rsidRDefault="000067E9" w:rsidP="00326484">
      <w:pPr>
        <w:rPr>
          <w:rFonts w:asciiTheme="minorHAnsi" w:eastAsia="Cambria" w:hAnsiTheme="minorHAnsi" w:cstheme="minorHAnsi"/>
          <w:sz w:val="22"/>
          <w:szCs w:val="22"/>
        </w:rPr>
      </w:pPr>
      <w:r w:rsidRPr="00326484">
        <w:rPr>
          <w:rFonts w:asciiTheme="minorHAnsi" w:hAnsiTheme="minorHAnsi" w:cstheme="minorHAnsi"/>
          <w:b/>
          <w:bCs/>
          <w:sz w:val="28"/>
          <w:szCs w:val="28"/>
        </w:rPr>
        <w:t>VIDEO K TOMUTO TÉMATU NALEZNETE</w:t>
      </w:r>
      <w:r w:rsidR="003B645C">
        <w:rPr>
          <w:rFonts w:asciiTheme="minorHAnsi" w:hAnsiTheme="minorHAnsi" w:cstheme="minorHAnsi"/>
          <w:b/>
          <w:bCs/>
          <w:sz w:val="28"/>
          <w:szCs w:val="28"/>
        </w:rPr>
        <w:t xml:space="preserve"> </w:t>
      </w:r>
      <w:hyperlink r:id="rId7" w:history="1">
        <w:r w:rsidR="00816086" w:rsidRPr="00816086">
          <w:rPr>
            <w:rStyle w:val="Hypertextovodkaz"/>
            <w:rFonts w:asciiTheme="minorHAnsi" w:hAnsiTheme="minorHAnsi" w:cstheme="minorHAnsi"/>
            <w:b/>
            <w:bCs/>
            <w:sz w:val="28"/>
            <w:szCs w:val="28"/>
          </w:rPr>
          <w:t>NA WEBU.</w:t>
        </w:r>
      </w:hyperlink>
    </w:p>
    <w:p w14:paraId="3BFE1A93" w14:textId="77777777" w:rsidR="00F01340" w:rsidRDefault="00F01340" w:rsidP="000067E9">
      <w:pPr>
        <w:pStyle w:val="Bezmezer"/>
        <w:rPr>
          <w:rFonts w:cstheme="minorHAnsi"/>
          <w:b/>
          <w:bCs/>
          <w:lang w:eastAsia="cs-CZ"/>
        </w:rPr>
      </w:pPr>
    </w:p>
    <w:p w14:paraId="0D7FCBAD" w14:textId="77777777" w:rsidR="003B645C" w:rsidRDefault="003B645C" w:rsidP="000067E9">
      <w:pPr>
        <w:pStyle w:val="Bezmezer"/>
        <w:rPr>
          <w:rFonts w:cstheme="minorHAnsi"/>
          <w:b/>
          <w:bCs/>
          <w:lang w:eastAsia="cs-CZ"/>
        </w:rPr>
      </w:pPr>
    </w:p>
    <w:p w14:paraId="6D3E3069" w14:textId="2C0E4F1F" w:rsidR="000067E9" w:rsidRPr="00D27656" w:rsidRDefault="000067E9" w:rsidP="000067E9">
      <w:pPr>
        <w:pStyle w:val="Bezmezer"/>
        <w:rPr>
          <w:rFonts w:cstheme="minorHAnsi"/>
          <w:b/>
          <w:bCs/>
          <w:lang w:eastAsia="cs-CZ"/>
        </w:rPr>
      </w:pPr>
      <w:r w:rsidRPr="00D27656">
        <w:rPr>
          <w:rFonts w:cstheme="minorHAnsi"/>
          <w:b/>
          <w:bCs/>
          <w:lang w:eastAsia="cs-CZ"/>
        </w:rPr>
        <w:t xml:space="preserve">O Portálu nehod: </w:t>
      </w:r>
    </w:p>
    <w:p w14:paraId="05D41220" w14:textId="77777777" w:rsidR="000067E9" w:rsidRPr="00F44E01" w:rsidRDefault="000067E9" w:rsidP="000067E9">
      <w:pPr>
        <w:pStyle w:val="Bezmezer"/>
        <w:rPr>
          <w:rFonts w:cstheme="minorHAnsi"/>
          <w:b/>
          <w:bCs/>
          <w:sz w:val="20"/>
          <w:szCs w:val="20"/>
          <w:lang w:eastAsia="cs-CZ"/>
        </w:rPr>
      </w:pPr>
      <w:r w:rsidRPr="00D27656">
        <w:rPr>
          <w:sz w:val="20"/>
          <w:szCs w:val="20"/>
        </w:rPr>
        <w:t xml:space="preserve">Tento web již necelé dva roky přispívá k posílení bezpečnosti silničního provozu a k prevenci dopravních nehod. Přináší široké i odborné veřejnosti užitečné informace pro prevenci nehodovosti na českých silnicích. Nejvýraznějším prvkem portálu je interaktivní mapa rizikových míst, kde je možné zobrazit si i místa s četnějšími nehodami právě motorkářů. Provozovatelem Portálu nehod je </w:t>
      </w:r>
      <w:proofErr w:type="spellStart"/>
      <w:r w:rsidRPr="00D27656">
        <w:rPr>
          <w:sz w:val="20"/>
          <w:szCs w:val="20"/>
        </w:rPr>
        <w:t>DataFriends</w:t>
      </w:r>
      <w:proofErr w:type="spellEnd"/>
      <w:r w:rsidRPr="00D27656">
        <w:rPr>
          <w:sz w:val="20"/>
          <w:szCs w:val="20"/>
        </w:rPr>
        <w:t>. Projekt vznikl za podpory fondu zábrany škod a za vstřícné spolupráce s Českou kanceláří pojistitelů. Více informací:</w:t>
      </w:r>
      <w:r w:rsidRPr="00D27656" w:rsidDel="00BE2772">
        <w:rPr>
          <w:sz w:val="20"/>
          <w:szCs w:val="20"/>
        </w:rPr>
        <w:t xml:space="preserve"> </w:t>
      </w:r>
      <w:hyperlink r:id="rId8" w:history="1">
        <w:r w:rsidRPr="00D27656">
          <w:rPr>
            <w:rStyle w:val="Hypertextovodkaz"/>
            <w:rFonts w:cstheme="minorHAnsi"/>
            <w:b/>
            <w:bCs/>
            <w:sz w:val="20"/>
            <w:szCs w:val="20"/>
            <w:lang w:eastAsia="cs-CZ"/>
          </w:rPr>
          <w:t>www.portalnehod.cz</w:t>
        </w:r>
      </w:hyperlink>
      <w:r w:rsidRPr="00D27656">
        <w:rPr>
          <w:rFonts w:cstheme="minorHAnsi"/>
          <w:b/>
          <w:bCs/>
          <w:sz w:val="20"/>
          <w:szCs w:val="20"/>
          <w:lang w:eastAsia="cs-CZ"/>
        </w:rPr>
        <w:t>.</w:t>
      </w:r>
    </w:p>
    <w:p w14:paraId="33C81158" w14:textId="77777777" w:rsidR="000067E9" w:rsidRPr="00DD12FC" w:rsidRDefault="000067E9" w:rsidP="000067E9">
      <w:pPr>
        <w:pStyle w:val="Bezmezer"/>
        <w:rPr>
          <w:rFonts w:cstheme="minorHAnsi"/>
          <w:b/>
          <w:bCs/>
          <w:lang w:eastAsia="cs-CZ"/>
        </w:rPr>
      </w:pPr>
      <w:r w:rsidRPr="00DD12FC">
        <w:rPr>
          <w:rFonts w:cstheme="minorHAnsi"/>
          <w:b/>
          <w:bCs/>
          <w:lang w:eastAsia="cs-CZ"/>
        </w:rPr>
        <w:t xml:space="preserve"> </w:t>
      </w:r>
    </w:p>
    <w:p w14:paraId="1D4E2DE5" w14:textId="77777777" w:rsidR="000067E9" w:rsidRPr="00543E64" w:rsidRDefault="000067E9" w:rsidP="000067E9">
      <w:pPr>
        <w:pStyle w:val="Bezmezer"/>
        <w:rPr>
          <w:b/>
          <w:bCs/>
          <w:sz w:val="20"/>
          <w:szCs w:val="20"/>
        </w:rPr>
      </w:pPr>
      <w:r w:rsidRPr="00543E64">
        <w:rPr>
          <w:b/>
          <w:bCs/>
          <w:sz w:val="20"/>
          <w:szCs w:val="20"/>
        </w:rPr>
        <w:t>O kampani Ty to zvládneš:</w:t>
      </w:r>
    </w:p>
    <w:p w14:paraId="5B436442" w14:textId="77777777" w:rsidR="000067E9" w:rsidRPr="00657272" w:rsidRDefault="000067E9" w:rsidP="000067E9">
      <w:pPr>
        <w:pStyle w:val="Bezmezer"/>
        <w:rPr>
          <w:sz w:val="20"/>
          <w:szCs w:val="20"/>
        </w:rPr>
      </w:pPr>
      <w:r w:rsidRPr="00D43598">
        <w:rPr>
          <w:sz w:val="20"/>
          <w:szCs w:val="20"/>
        </w:rPr>
        <w:t xml:space="preserve">Asociace </w:t>
      </w:r>
      <w:r>
        <w:rPr>
          <w:sz w:val="20"/>
          <w:szCs w:val="20"/>
        </w:rPr>
        <w:t xml:space="preserve">Záchranný kruh </w:t>
      </w:r>
      <w:r w:rsidRPr="00D43598">
        <w:rPr>
          <w:sz w:val="20"/>
          <w:szCs w:val="20"/>
        </w:rPr>
        <w:t xml:space="preserve">realizuje kampaň Ty to zvládneš, ve které představuje inovativní instruktážně analytická videa vycházející z reálných dopravních nehod. V tomto projektu představuje </w:t>
      </w:r>
      <w:r>
        <w:rPr>
          <w:sz w:val="20"/>
          <w:szCs w:val="20"/>
        </w:rPr>
        <w:t xml:space="preserve">kampaň </w:t>
      </w:r>
      <w:r w:rsidRPr="00D43598">
        <w:rPr>
          <w:sz w:val="20"/>
          <w:szCs w:val="20"/>
        </w:rPr>
        <w:t>divákům unikátní spojení reálných záběrů složek IZS ze zásahů společně s analýzou nehod a preventivně emotivním sdělením z úst záchranářů. Díky analytické části a výpovědím záchranářů zasahujících na místě události seznamuje diváka jak s průběhem zásahu, tak hlavně s důvody vzniku nehody a zejména pak specifikací chyb. Kampaň zdůrazňuje rizika chování na silnici</w:t>
      </w:r>
      <w:r>
        <w:rPr>
          <w:sz w:val="20"/>
          <w:szCs w:val="20"/>
        </w:rPr>
        <w:t xml:space="preserve"> </w:t>
      </w:r>
      <w:r w:rsidRPr="004D718E">
        <w:rPr>
          <w:sz w:val="20"/>
          <w:szCs w:val="20"/>
        </w:rPr>
        <w:t xml:space="preserve">a nově informuje také o dopadech dopravních nehod na zdraví člověka.  </w:t>
      </w:r>
      <w:r w:rsidRPr="009C03B2">
        <w:rPr>
          <w:color w:val="000000" w:themeColor="text1"/>
          <w:sz w:val="20"/>
          <w:szCs w:val="20"/>
        </w:rPr>
        <w:t xml:space="preserve">Více informací: </w:t>
      </w:r>
      <w:hyperlink r:id="rId9" w:history="1">
        <w:r w:rsidRPr="00437E43">
          <w:rPr>
            <w:rStyle w:val="Hypertextovodkaz"/>
            <w:b/>
            <w:bCs/>
            <w:sz w:val="20"/>
            <w:szCs w:val="20"/>
          </w:rPr>
          <w:t>www.tytozvladnes.cz</w:t>
        </w:r>
      </w:hyperlink>
      <w:r>
        <w:rPr>
          <w:b/>
          <w:bCs/>
          <w:color w:val="FF0000"/>
          <w:sz w:val="20"/>
          <w:szCs w:val="20"/>
        </w:rPr>
        <w:t xml:space="preserve"> </w:t>
      </w:r>
    </w:p>
    <w:p w14:paraId="436A2F6A" w14:textId="77777777" w:rsidR="000067E9" w:rsidRPr="00543E64" w:rsidRDefault="000067E9" w:rsidP="000067E9">
      <w:pPr>
        <w:pStyle w:val="Bezmezer"/>
        <w:rPr>
          <w:b/>
          <w:bCs/>
          <w:sz w:val="20"/>
          <w:szCs w:val="20"/>
        </w:rPr>
      </w:pPr>
    </w:p>
    <w:p w14:paraId="5BA9BD83" w14:textId="77777777" w:rsidR="000067E9" w:rsidRPr="00543E64" w:rsidRDefault="000067E9" w:rsidP="000067E9">
      <w:pPr>
        <w:pStyle w:val="Bezmezer"/>
        <w:rPr>
          <w:b/>
          <w:bCs/>
          <w:color w:val="000000" w:themeColor="text1"/>
          <w:sz w:val="20"/>
          <w:szCs w:val="20"/>
        </w:rPr>
      </w:pPr>
      <w:r w:rsidRPr="00543E64">
        <w:rPr>
          <w:b/>
          <w:bCs/>
          <w:color w:val="000000" w:themeColor="text1"/>
          <w:sz w:val="20"/>
          <w:szCs w:val="20"/>
        </w:rPr>
        <w:t xml:space="preserve">Kampaň „Ty to zvládneš – </w:t>
      </w:r>
      <w:r>
        <w:rPr>
          <w:b/>
          <w:bCs/>
          <w:color w:val="000000" w:themeColor="text1"/>
          <w:sz w:val="20"/>
          <w:szCs w:val="20"/>
        </w:rPr>
        <w:t>dopady nehod</w:t>
      </w:r>
      <w:r w:rsidRPr="00543E64">
        <w:rPr>
          <w:b/>
          <w:bCs/>
          <w:color w:val="000000" w:themeColor="text1"/>
          <w:sz w:val="20"/>
          <w:szCs w:val="20"/>
        </w:rPr>
        <w:t>“ je financována z Fondu zábrany škod České kanceláře pojistitelů.</w:t>
      </w:r>
    </w:p>
    <w:p w14:paraId="19D839C9" w14:textId="77777777" w:rsidR="000067E9" w:rsidRPr="00D43598" w:rsidRDefault="000067E9" w:rsidP="000067E9">
      <w:pPr>
        <w:pStyle w:val="Bezmezer"/>
        <w:rPr>
          <w:color w:val="000000" w:themeColor="text1"/>
          <w:sz w:val="20"/>
          <w:szCs w:val="20"/>
        </w:rPr>
      </w:pPr>
    </w:p>
    <w:p w14:paraId="172D9CC7" w14:textId="77777777" w:rsidR="000067E9" w:rsidRPr="00543E64" w:rsidRDefault="000067E9" w:rsidP="000067E9">
      <w:pPr>
        <w:pStyle w:val="Bezmezer"/>
        <w:rPr>
          <w:b/>
          <w:bCs/>
          <w:color w:val="000000" w:themeColor="text1"/>
          <w:sz w:val="20"/>
          <w:szCs w:val="20"/>
        </w:rPr>
      </w:pPr>
      <w:r w:rsidRPr="00543E64">
        <w:rPr>
          <w:b/>
          <w:bCs/>
          <w:color w:val="000000" w:themeColor="text1"/>
          <w:sz w:val="20"/>
          <w:szCs w:val="20"/>
        </w:rPr>
        <w:t>O fondu zabrány škod</w:t>
      </w:r>
    </w:p>
    <w:p w14:paraId="4BE44014" w14:textId="67B30792" w:rsidR="000067E9" w:rsidRPr="00D43598" w:rsidRDefault="000067E9" w:rsidP="000067E9">
      <w:pPr>
        <w:pStyle w:val="Bezmezer"/>
        <w:rPr>
          <w:color w:val="000000" w:themeColor="text1"/>
          <w:sz w:val="20"/>
          <w:szCs w:val="20"/>
        </w:rPr>
      </w:pPr>
      <w:r w:rsidRPr="00D43598">
        <w:rPr>
          <w:color w:val="000000" w:themeColor="text1"/>
          <w:sz w:val="20"/>
          <w:szCs w:val="20"/>
        </w:rPr>
        <w:t>Fond zábrany škod je z</w:t>
      </w:r>
      <w:r w:rsidR="005775AB">
        <w:rPr>
          <w:color w:val="000000" w:themeColor="text1"/>
          <w:sz w:val="20"/>
          <w:szCs w:val="20"/>
        </w:rPr>
        <w:t>ř</w:t>
      </w:r>
      <w:r w:rsidRPr="00D43598">
        <w:rPr>
          <w:color w:val="000000" w:themeColor="text1"/>
          <w:sz w:val="20"/>
          <w:szCs w:val="20"/>
        </w:rPr>
        <w:t>ízen zákonem č. 168/1999 Sb., a věcně ho spravuje Česká kancelář pojistitelů, profesní organizace pojišťoven, které jsou oprávněny na území České republiky provozovat pojištění odpovědnosti za škodu způsobenou provozem vozidla (povinné ručení). Tyto pojišťovny do fondu zabrány škod odvádí ročně 3 % z přijatého pojistného z pojištění odpovědnosti z provozu vozidla. Prostředky z fondu jsou rozdělovány mezi základní složky IZS, tedy hasiče, policisty a z</w:t>
      </w:r>
      <w:r>
        <w:rPr>
          <w:color w:val="000000" w:themeColor="text1"/>
          <w:sz w:val="20"/>
          <w:szCs w:val="20"/>
        </w:rPr>
        <w:t>áchranáře</w:t>
      </w:r>
      <w:r w:rsidRPr="00D43598">
        <w:rPr>
          <w:color w:val="000000" w:themeColor="text1"/>
          <w:sz w:val="20"/>
          <w:szCs w:val="20"/>
        </w:rPr>
        <w:t>, ostatní složky IZS</w:t>
      </w:r>
      <w:r>
        <w:rPr>
          <w:color w:val="000000" w:themeColor="text1"/>
          <w:sz w:val="20"/>
          <w:szCs w:val="20"/>
        </w:rPr>
        <w:t xml:space="preserve"> a </w:t>
      </w:r>
      <w:r w:rsidRPr="00D43598">
        <w:rPr>
          <w:color w:val="000000" w:themeColor="text1"/>
          <w:sz w:val="20"/>
          <w:szCs w:val="20"/>
        </w:rPr>
        <w:t>subjekty</w:t>
      </w:r>
      <w:r>
        <w:rPr>
          <w:color w:val="000000" w:themeColor="text1"/>
          <w:sz w:val="20"/>
          <w:szCs w:val="20"/>
        </w:rPr>
        <w:t xml:space="preserve"> </w:t>
      </w:r>
      <w:r w:rsidRPr="00D43598">
        <w:rPr>
          <w:color w:val="000000" w:themeColor="text1"/>
          <w:sz w:val="20"/>
          <w:szCs w:val="20"/>
        </w:rPr>
        <w:t xml:space="preserve">realizující projekty vedoucí ke zvýšení bezpečnosti na silnicích a programy prevence v oblasti škod z provozu vozidel. </w:t>
      </w:r>
    </w:p>
    <w:p w14:paraId="11360025" w14:textId="32DEC230" w:rsidR="007D1B84" w:rsidRPr="003E5F1A" w:rsidRDefault="000067E9" w:rsidP="00E72330">
      <w:pPr>
        <w:pStyle w:val="Bezmezer"/>
        <w:rPr>
          <w:color w:val="000000" w:themeColor="text1"/>
          <w:sz w:val="20"/>
          <w:szCs w:val="20"/>
        </w:rPr>
      </w:pPr>
      <w:r w:rsidRPr="00D43598">
        <w:rPr>
          <w:color w:val="000000" w:themeColor="text1"/>
          <w:sz w:val="20"/>
          <w:szCs w:val="20"/>
        </w:rPr>
        <w:t xml:space="preserve">Více informací: </w:t>
      </w:r>
      <w:hyperlink r:id="rId10" w:history="1">
        <w:r w:rsidRPr="009C03B2">
          <w:rPr>
            <w:rStyle w:val="Hypertextovodkaz"/>
            <w:rFonts w:cstheme="minorHAnsi"/>
            <w:b/>
            <w:bCs/>
            <w:sz w:val="20"/>
            <w:szCs w:val="20"/>
          </w:rPr>
          <w:t>www.fondzabranyskod.cz</w:t>
        </w:r>
      </w:hyperlink>
      <w:r w:rsidRPr="009C03B2">
        <w:rPr>
          <w:color w:val="000000" w:themeColor="text1"/>
          <w:sz w:val="20"/>
          <w:szCs w:val="20"/>
        </w:rPr>
        <w:t>.</w:t>
      </w:r>
      <w:r w:rsidRPr="00D43598">
        <w:rPr>
          <w:color w:val="000000" w:themeColor="text1"/>
          <w:sz w:val="20"/>
          <w:szCs w:val="20"/>
        </w:rPr>
        <w:t xml:space="preserve"> </w:t>
      </w:r>
    </w:p>
    <w:p w14:paraId="4FE71336" w14:textId="4DD0704C" w:rsidR="00234FDE" w:rsidRDefault="00234FDE" w:rsidP="00E72330">
      <w:pPr>
        <w:pStyle w:val="Bezmezer"/>
        <w:rPr>
          <w:rFonts w:cstheme="minorHAnsi"/>
          <w:shd w:val="clear" w:color="auto" w:fill="FFFFFF"/>
        </w:rPr>
      </w:pPr>
    </w:p>
    <w:bookmarkEnd w:id="1"/>
    <w:bookmarkEnd w:id="2"/>
    <w:bookmarkEnd w:id="3"/>
    <w:bookmarkEnd w:id="4"/>
    <w:bookmarkEnd w:id="5"/>
    <w:p w14:paraId="0041DBAD" w14:textId="79951E76" w:rsidR="00717578" w:rsidRDefault="00717578" w:rsidP="005A3652">
      <w:pPr>
        <w:pStyle w:val="Bezmezer"/>
        <w:rPr>
          <w:color w:val="000000" w:themeColor="text1"/>
          <w:sz w:val="20"/>
          <w:szCs w:val="20"/>
        </w:rPr>
      </w:pPr>
    </w:p>
    <w:p w14:paraId="2F1B18C4" w14:textId="77777777" w:rsidR="005A3652" w:rsidRDefault="005A3652" w:rsidP="005A3652">
      <w:pPr>
        <w:pStyle w:val="Bezmezer"/>
        <w:rPr>
          <w:b/>
          <w:sz w:val="16"/>
          <w:lang w:eastAsia="cs-CZ"/>
        </w:rPr>
      </w:pPr>
    </w:p>
    <w:p w14:paraId="3D91EA13" w14:textId="77777777" w:rsidR="005A3652" w:rsidRDefault="005A3652" w:rsidP="005A3652">
      <w:pPr>
        <w:pStyle w:val="Bezmezer"/>
        <w:rPr>
          <w:b/>
          <w:sz w:val="16"/>
          <w:lang w:eastAsia="cs-CZ"/>
        </w:rPr>
      </w:pPr>
    </w:p>
    <w:sectPr w:rsidR="005A3652" w:rsidSect="003F3446">
      <w:headerReference w:type="default" r:id="rId11"/>
      <w:pgSz w:w="11906" w:h="16838"/>
      <w:pgMar w:top="1417" w:right="1417" w:bottom="1417" w:left="1417" w:header="187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83FF6" w14:textId="77777777" w:rsidR="003F3446" w:rsidRDefault="003F3446" w:rsidP="00DC43D2">
      <w:r>
        <w:separator/>
      </w:r>
    </w:p>
  </w:endnote>
  <w:endnote w:type="continuationSeparator" w:id="0">
    <w:p w14:paraId="59606E84" w14:textId="77777777" w:rsidR="003F3446" w:rsidRDefault="003F3446" w:rsidP="00DC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65F60" w14:textId="77777777" w:rsidR="003F3446" w:rsidRDefault="003F3446" w:rsidP="00DC43D2">
      <w:r>
        <w:separator/>
      </w:r>
    </w:p>
  </w:footnote>
  <w:footnote w:type="continuationSeparator" w:id="0">
    <w:p w14:paraId="711FC139" w14:textId="77777777" w:rsidR="003F3446" w:rsidRDefault="003F3446" w:rsidP="00DC4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B93CB" w14:textId="53F1CAC5" w:rsidR="00E7350F" w:rsidRDefault="000C13E4">
    <w:pPr>
      <w:pStyle w:val="Zhlav"/>
    </w:pPr>
    <w:r>
      <w:rPr>
        <w:noProof/>
        <w:lang w:eastAsia="cs-CZ"/>
      </w:rPr>
      <w:drawing>
        <wp:anchor distT="0" distB="0" distL="114300" distR="114300" simplePos="0" relativeHeight="251658240" behindDoc="0" locked="0" layoutInCell="1" allowOverlap="1" wp14:anchorId="7AE7E223" wp14:editId="06D8751D">
          <wp:simplePos x="0" y="0"/>
          <wp:positionH relativeFrom="margin">
            <wp:posOffset>3501390</wp:posOffset>
          </wp:positionH>
          <wp:positionV relativeFrom="paragraph">
            <wp:posOffset>-180975</wp:posOffset>
          </wp:positionV>
          <wp:extent cx="2141220" cy="316230"/>
          <wp:effectExtent l="0" t="0" r="0" b="762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41220" cy="31623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59264" behindDoc="0" locked="0" layoutInCell="1" allowOverlap="1" wp14:anchorId="0933E0DF" wp14:editId="7DFCD003">
          <wp:simplePos x="0" y="0"/>
          <wp:positionH relativeFrom="margin">
            <wp:posOffset>875665</wp:posOffset>
          </wp:positionH>
          <wp:positionV relativeFrom="paragraph">
            <wp:posOffset>-600710</wp:posOffset>
          </wp:positionV>
          <wp:extent cx="1150620" cy="57785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150620" cy="57785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0288" behindDoc="0" locked="0" layoutInCell="1" allowOverlap="1" wp14:anchorId="6280E525" wp14:editId="75703AA3">
          <wp:simplePos x="0" y="0"/>
          <wp:positionH relativeFrom="column">
            <wp:posOffset>-99695</wp:posOffset>
          </wp:positionH>
          <wp:positionV relativeFrom="paragraph">
            <wp:posOffset>-701675</wp:posOffset>
          </wp:positionV>
          <wp:extent cx="754380" cy="720090"/>
          <wp:effectExtent l="0" t="0" r="7620" b="381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754380" cy="72009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3D2"/>
    <w:rsid w:val="000001AA"/>
    <w:rsid w:val="00001E7D"/>
    <w:rsid w:val="00002431"/>
    <w:rsid w:val="0000284E"/>
    <w:rsid w:val="00003154"/>
    <w:rsid w:val="00003AD5"/>
    <w:rsid w:val="000067E9"/>
    <w:rsid w:val="000132E1"/>
    <w:rsid w:val="00014E63"/>
    <w:rsid w:val="000201AC"/>
    <w:rsid w:val="00021B7C"/>
    <w:rsid w:val="0002212C"/>
    <w:rsid w:val="0002503B"/>
    <w:rsid w:val="00025114"/>
    <w:rsid w:val="000350B3"/>
    <w:rsid w:val="000371E2"/>
    <w:rsid w:val="00037B77"/>
    <w:rsid w:val="00041CE3"/>
    <w:rsid w:val="00042960"/>
    <w:rsid w:val="00043655"/>
    <w:rsid w:val="00052E8A"/>
    <w:rsid w:val="00057E3D"/>
    <w:rsid w:val="000601AE"/>
    <w:rsid w:val="00063AC4"/>
    <w:rsid w:val="000653F4"/>
    <w:rsid w:val="000703EC"/>
    <w:rsid w:val="00072B6A"/>
    <w:rsid w:val="00074724"/>
    <w:rsid w:val="00074A52"/>
    <w:rsid w:val="0007784E"/>
    <w:rsid w:val="000804EC"/>
    <w:rsid w:val="00081F8D"/>
    <w:rsid w:val="00090652"/>
    <w:rsid w:val="00091717"/>
    <w:rsid w:val="00095135"/>
    <w:rsid w:val="00096241"/>
    <w:rsid w:val="000977A7"/>
    <w:rsid w:val="000978B0"/>
    <w:rsid w:val="000B4D00"/>
    <w:rsid w:val="000B788E"/>
    <w:rsid w:val="000C01B7"/>
    <w:rsid w:val="000C13E4"/>
    <w:rsid w:val="000C1B46"/>
    <w:rsid w:val="000C30D2"/>
    <w:rsid w:val="000C49B8"/>
    <w:rsid w:val="000D3633"/>
    <w:rsid w:val="000E2F44"/>
    <w:rsid w:val="000E41C2"/>
    <w:rsid w:val="000F19EC"/>
    <w:rsid w:val="000F2997"/>
    <w:rsid w:val="000F33FF"/>
    <w:rsid w:val="000F3A19"/>
    <w:rsid w:val="00103297"/>
    <w:rsid w:val="00106541"/>
    <w:rsid w:val="00116978"/>
    <w:rsid w:val="00117333"/>
    <w:rsid w:val="0012022B"/>
    <w:rsid w:val="0012208F"/>
    <w:rsid w:val="00123F49"/>
    <w:rsid w:val="00125CCD"/>
    <w:rsid w:val="00125E3B"/>
    <w:rsid w:val="00127E0D"/>
    <w:rsid w:val="001317BB"/>
    <w:rsid w:val="00131B86"/>
    <w:rsid w:val="00133776"/>
    <w:rsid w:val="0013562B"/>
    <w:rsid w:val="001356C0"/>
    <w:rsid w:val="0013765A"/>
    <w:rsid w:val="001447BC"/>
    <w:rsid w:val="00147DC2"/>
    <w:rsid w:val="001506CE"/>
    <w:rsid w:val="00154093"/>
    <w:rsid w:val="00154709"/>
    <w:rsid w:val="00155752"/>
    <w:rsid w:val="00156BA7"/>
    <w:rsid w:val="00157DC1"/>
    <w:rsid w:val="00157FB7"/>
    <w:rsid w:val="0016159E"/>
    <w:rsid w:val="00162CA0"/>
    <w:rsid w:val="00163B4E"/>
    <w:rsid w:val="00165BF2"/>
    <w:rsid w:val="00173CBD"/>
    <w:rsid w:val="0017586A"/>
    <w:rsid w:val="00181E67"/>
    <w:rsid w:val="001849A3"/>
    <w:rsid w:val="001854C6"/>
    <w:rsid w:val="00196A17"/>
    <w:rsid w:val="001A471C"/>
    <w:rsid w:val="001A7AAA"/>
    <w:rsid w:val="001B203B"/>
    <w:rsid w:val="001B2A55"/>
    <w:rsid w:val="001B34F6"/>
    <w:rsid w:val="001C0537"/>
    <w:rsid w:val="001C0B65"/>
    <w:rsid w:val="001C3784"/>
    <w:rsid w:val="001C6B04"/>
    <w:rsid w:val="001D0F0F"/>
    <w:rsid w:val="001D11D3"/>
    <w:rsid w:val="001D34CD"/>
    <w:rsid w:val="001D5E6F"/>
    <w:rsid w:val="001E59A4"/>
    <w:rsid w:val="001F26F4"/>
    <w:rsid w:val="001F4B0E"/>
    <w:rsid w:val="00206535"/>
    <w:rsid w:val="002067F5"/>
    <w:rsid w:val="0020730C"/>
    <w:rsid w:val="00207AE4"/>
    <w:rsid w:val="00207D86"/>
    <w:rsid w:val="002243B9"/>
    <w:rsid w:val="00224E5F"/>
    <w:rsid w:val="00230A95"/>
    <w:rsid w:val="00231010"/>
    <w:rsid w:val="00231067"/>
    <w:rsid w:val="0023311A"/>
    <w:rsid w:val="00234FDE"/>
    <w:rsid w:val="00236A72"/>
    <w:rsid w:val="0023703F"/>
    <w:rsid w:val="00240E9D"/>
    <w:rsid w:val="002470CB"/>
    <w:rsid w:val="00253568"/>
    <w:rsid w:val="00253A98"/>
    <w:rsid w:val="0025457B"/>
    <w:rsid w:val="00254736"/>
    <w:rsid w:val="002606EF"/>
    <w:rsid w:val="00265863"/>
    <w:rsid w:val="002810AC"/>
    <w:rsid w:val="00290394"/>
    <w:rsid w:val="002973EF"/>
    <w:rsid w:val="002974EE"/>
    <w:rsid w:val="002A112B"/>
    <w:rsid w:val="002A25A1"/>
    <w:rsid w:val="002A4325"/>
    <w:rsid w:val="002B29BE"/>
    <w:rsid w:val="002B5C91"/>
    <w:rsid w:val="002C20AC"/>
    <w:rsid w:val="002C300B"/>
    <w:rsid w:val="002C3B64"/>
    <w:rsid w:val="002C5E36"/>
    <w:rsid w:val="002D3851"/>
    <w:rsid w:val="002D49C2"/>
    <w:rsid w:val="002D5CBB"/>
    <w:rsid w:val="002D7D7D"/>
    <w:rsid w:val="002D7F5B"/>
    <w:rsid w:val="002E6A7E"/>
    <w:rsid w:val="002F0A95"/>
    <w:rsid w:val="002F395C"/>
    <w:rsid w:val="002F62BD"/>
    <w:rsid w:val="003011BA"/>
    <w:rsid w:val="00310D87"/>
    <w:rsid w:val="0031342B"/>
    <w:rsid w:val="003207AD"/>
    <w:rsid w:val="00326484"/>
    <w:rsid w:val="00333969"/>
    <w:rsid w:val="0033486B"/>
    <w:rsid w:val="00342F77"/>
    <w:rsid w:val="00353D64"/>
    <w:rsid w:val="00356C5D"/>
    <w:rsid w:val="00357CF3"/>
    <w:rsid w:val="00357FF2"/>
    <w:rsid w:val="00365F68"/>
    <w:rsid w:val="00383AFC"/>
    <w:rsid w:val="00384449"/>
    <w:rsid w:val="00390925"/>
    <w:rsid w:val="00393A9E"/>
    <w:rsid w:val="003A163E"/>
    <w:rsid w:val="003A32EC"/>
    <w:rsid w:val="003A3515"/>
    <w:rsid w:val="003B09DF"/>
    <w:rsid w:val="003B0B98"/>
    <w:rsid w:val="003B2AD1"/>
    <w:rsid w:val="003B3EAA"/>
    <w:rsid w:val="003B645C"/>
    <w:rsid w:val="003B7EDD"/>
    <w:rsid w:val="003C28A6"/>
    <w:rsid w:val="003C53F6"/>
    <w:rsid w:val="003C56EE"/>
    <w:rsid w:val="003D6F17"/>
    <w:rsid w:val="003E1AF4"/>
    <w:rsid w:val="003E2E88"/>
    <w:rsid w:val="003E321B"/>
    <w:rsid w:val="003E5F1A"/>
    <w:rsid w:val="003E6562"/>
    <w:rsid w:val="003F0B8F"/>
    <w:rsid w:val="003F155F"/>
    <w:rsid w:val="003F3446"/>
    <w:rsid w:val="003F5261"/>
    <w:rsid w:val="0040428C"/>
    <w:rsid w:val="00404BF8"/>
    <w:rsid w:val="0041250E"/>
    <w:rsid w:val="00412670"/>
    <w:rsid w:val="00416C47"/>
    <w:rsid w:val="004240FA"/>
    <w:rsid w:val="004247BB"/>
    <w:rsid w:val="0043559B"/>
    <w:rsid w:val="00435ED5"/>
    <w:rsid w:val="00440E88"/>
    <w:rsid w:val="0044260C"/>
    <w:rsid w:val="00446058"/>
    <w:rsid w:val="00457D49"/>
    <w:rsid w:val="0046388F"/>
    <w:rsid w:val="00473CB7"/>
    <w:rsid w:val="00474DC9"/>
    <w:rsid w:val="0047787E"/>
    <w:rsid w:val="004812EB"/>
    <w:rsid w:val="00482375"/>
    <w:rsid w:val="0048393B"/>
    <w:rsid w:val="004840CF"/>
    <w:rsid w:val="004852F3"/>
    <w:rsid w:val="00486502"/>
    <w:rsid w:val="00491035"/>
    <w:rsid w:val="004A2327"/>
    <w:rsid w:val="004D152A"/>
    <w:rsid w:val="004D718E"/>
    <w:rsid w:val="004E0A00"/>
    <w:rsid w:val="004E7430"/>
    <w:rsid w:val="004F0073"/>
    <w:rsid w:val="004F1DAE"/>
    <w:rsid w:val="004F4500"/>
    <w:rsid w:val="004F5249"/>
    <w:rsid w:val="004F702F"/>
    <w:rsid w:val="00502886"/>
    <w:rsid w:val="00506DCB"/>
    <w:rsid w:val="00521E13"/>
    <w:rsid w:val="00526E89"/>
    <w:rsid w:val="00527D05"/>
    <w:rsid w:val="00532517"/>
    <w:rsid w:val="0053380E"/>
    <w:rsid w:val="0053609E"/>
    <w:rsid w:val="005468D5"/>
    <w:rsid w:val="005518C7"/>
    <w:rsid w:val="00554803"/>
    <w:rsid w:val="0055659F"/>
    <w:rsid w:val="00556B03"/>
    <w:rsid w:val="00556BF1"/>
    <w:rsid w:val="00556EB8"/>
    <w:rsid w:val="00564E93"/>
    <w:rsid w:val="00566501"/>
    <w:rsid w:val="00572A4D"/>
    <w:rsid w:val="005775AB"/>
    <w:rsid w:val="005806B5"/>
    <w:rsid w:val="0058731E"/>
    <w:rsid w:val="005904B2"/>
    <w:rsid w:val="00590F2A"/>
    <w:rsid w:val="00596331"/>
    <w:rsid w:val="0059641D"/>
    <w:rsid w:val="005A0F81"/>
    <w:rsid w:val="005A2ED1"/>
    <w:rsid w:val="005A3652"/>
    <w:rsid w:val="005B1B39"/>
    <w:rsid w:val="005B20F0"/>
    <w:rsid w:val="005B6534"/>
    <w:rsid w:val="005B7E1A"/>
    <w:rsid w:val="005D0C4B"/>
    <w:rsid w:val="005D34D0"/>
    <w:rsid w:val="005D460E"/>
    <w:rsid w:val="005E2B1E"/>
    <w:rsid w:val="005F261F"/>
    <w:rsid w:val="005F5AF9"/>
    <w:rsid w:val="00601FB4"/>
    <w:rsid w:val="00602661"/>
    <w:rsid w:val="0060273D"/>
    <w:rsid w:val="006052A3"/>
    <w:rsid w:val="00607760"/>
    <w:rsid w:val="006077F3"/>
    <w:rsid w:val="00612979"/>
    <w:rsid w:val="006142BD"/>
    <w:rsid w:val="006168CB"/>
    <w:rsid w:val="00620D29"/>
    <w:rsid w:val="006224FE"/>
    <w:rsid w:val="00627C14"/>
    <w:rsid w:val="00631E54"/>
    <w:rsid w:val="006326E4"/>
    <w:rsid w:val="006355D0"/>
    <w:rsid w:val="006366EB"/>
    <w:rsid w:val="00651631"/>
    <w:rsid w:val="006520EB"/>
    <w:rsid w:val="006560B3"/>
    <w:rsid w:val="00657015"/>
    <w:rsid w:val="00657272"/>
    <w:rsid w:val="00662464"/>
    <w:rsid w:val="006666F4"/>
    <w:rsid w:val="00672A9C"/>
    <w:rsid w:val="006733B8"/>
    <w:rsid w:val="0068503A"/>
    <w:rsid w:val="00686762"/>
    <w:rsid w:val="00686FBF"/>
    <w:rsid w:val="00687A85"/>
    <w:rsid w:val="00691030"/>
    <w:rsid w:val="0069728E"/>
    <w:rsid w:val="006B302F"/>
    <w:rsid w:val="006B4B86"/>
    <w:rsid w:val="006B4DCC"/>
    <w:rsid w:val="006C05B4"/>
    <w:rsid w:val="006C42F7"/>
    <w:rsid w:val="006C4B63"/>
    <w:rsid w:val="006C6EC6"/>
    <w:rsid w:val="006D0906"/>
    <w:rsid w:val="006D1C16"/>
    <w:rsid w:val="006D1C33"/>
    <w:rsid w:val="006D1D0C"/>
    <w:rsid w:val="006D36D0"/>
    <w:rsid w:val="006D4B78"/>
    <w:rsid w:val="006E2C62"/>
    <w:rsid w:val="006E4AC4"/>
    <w:rsid w:val="006E4B92"/>
    <w:rsid w:val="006F0E46"/>
    <w:rsid w:val="00705DF5"/>
    <w:rsid w:val="00705E08"/>
    <w:rsid w:val="00712AAE"/>
    <w:rsid w:val="00717578"/>
    <w:rsid w:val="00720B1D"/>
    <w:rsid w:val="00722059"/>
    <w:rsid w:val="00724C60"/>
    <w:rsid w:val="00735DE6"/>
    <w:rsid w:val="0074287D"/>
    <w:rsid w:val="007523CF"/>
    <w:rsid w:val="00752684"/>
    <w:rsid w:val="0075698D"/>
    <w:rsid w:val="00766A82"/>
    <w:rsid w:val="00767854"/>
    <w:rsid w:val="00767ABF"/>
    <w:rsid w:val="00770C72"/>
    <w:rsid w:val="00772B4D"/>
    <w:rsid w:val="00780222"/>
    <w:rsid w:val="00780FA6"/>
    <w:rsid w:val="00783B9A"/>
    <w:rsid w:val="00796927"/>
    <w:rsid w:val="007970EF"/>
    <w:rsid w:val="007A029C"/>
    <w:rsid w:val="007A14B7"/>
    <w:rsid w:val="007A1C1F"/>
    <w:rsid w:val="007A3FD8"/>
    <w:rsid w:val="007A4AB5"/>
    <w:rsid w:val="007A5548"/>
    <w:rsid w:val="007B2567"/>
    <w:rsid w:val="007B2913"/>
    <w:rsid w:val="007B2BBF"/>
    <w:rsid w:val="007B3E79"/>
    <w:rsid w:val="007B6D38"/>
    <w:rsid w:val="007D0E1C"/>
    <w:rsid w:val="007D0FAA"/>
    <w:rsid w:val="007D1658"/>
    <w:rsid w:val="007D19A9"/>
    <w:rsid w:val="007D1B84"/>
    <w:rsid w:val="007E48A4"/>
    <w:rsid w:val="007E6C2B"/>
    <w:rsid w:val="007E7666"/>
    <w:rsid w:val="007F6772"/>
    <w:rsid w:val="008075C1"/>
    <w:rsid w:val="00811DDE"/>
    <w:rsid w:val="00813003"/>
    <w:rsid w:val="00815153"/>
    <w:rsid w:val="00816086"/>
    <w:rsid w:val="00825787"/>
    <w:rsid w:val="00830DD0"/>
    <w:rsid w:val="0083387E"/>
    <w:rsid w:val="0083738E"/>
    <w:rsid w:val="0085010E"/>
    <w:rsid w:val="008507AA"/>
    <w:rsid w:val="00851424"/>
    <w:rsid w:val="00852BA4"/>
    <w:rsid w:val="00854A18"/>
    <w:rsid w:val="008550D2"/>
    <w:rsid w:val="00860A12"/>
    <w:rsid w:val="00861B83"/>
    <w:rsid w:val="00863F46"/>
    <w:rsid w:val="00867722"/>
    <w:rsid w:val="00867AEF"/>
    <w:rsid w:val="00867B48"/>
    <w:rsid w:val="00872FA1"/>
    <w:rsid w:val="0087454C"/>
    <w:rsid w:val="008751D7"/>
    <w:rsid w:val="0087785E"/>
    <w:rsid w:val="00884212"/>
    <w:rsid w:val="008852A2"/>
    <w:rsid w:val="008A76CB"/>
    <w:rsid w:val="008B0698"/>
    <w:rsid w:val="008B0C7B"/>
    <w:rsid w:val="008B0EBD"/>
    <w:rsid w:val="008B1EEA"/>
    <w:rsid w:val="008B71B2"/>
    <w:rsid w:val="008D1F6F"/>
    <w:rsid w:val="008D32FF"/>
    <w:rsid w:val="008E283C"/>
    <w:rsid w:val="008E4710"/>
    <w:rsid w:val="008F2C4E"/>
    <w:rsid w:val="008F4CB4"/>
    <w:rsid w:val="0091695A"/>
    <w:rsid w:val="00923B48"/>
    <w:rsid w:val="009333E8"/>
    <w:rsid w:val="00936D1B"/>
    <w:rsid w:val="00940C93"/>
    <w:rsid w:val="00942B5E"/>
    <w:rsid w:val="00945691"/>
    <w:rsid w:val="0094704E"/>
    <w:rsid w:val="00952A3E"/>
    <w:rsid w:val="00953C5D"/>
    <w:rsid w:val="00954E8C"/>
    <w:rsid w:val="009578C2"/>
    <w:rsid w:val="00962D60"/>
    <w:rsid w:val="009714EB"/>
    <w:rsid w:val="00972C12"/>
    <w:rsid w:val="0098240B"/>
    <w:rsid w:val="00982CD2"/>
    <w:rsid w:val="00997CD2"/>
    <w:rsid w:val="009A151D"/>
    <w:rsid w:val="009C0ECF"/>
    <w:rsid w:val="009C5742"/>
    <w:rsid w:val="009C5B9C"/>
    <w:rsid w:val="009D1620"/>
    <w:rsid w:val="009D79DC"/>
    <w:rsid w:val="009E2E78"/>
    <w:rsid w:val="009F123E"/>
    <w:rsid w:val="00A025D9"/>
    <w:rsid w:val="00A04BAD"/>
    <w:rsid w:val="00A06495"/>
    <w:rsid w:val="00A20F4F"/>
    <w:rsid w:val="00A2405C"/>
    <w:rsid w:val="00A25A39"/>
    <w:rsid w:val="00A27015"/>
    <w:rsid w:val="00A31D2C"/>
    <w:rsid w:val="00A34BD4"/>
    <w:rsid w:val="00A41E40"/>
    <w:rsid w:val="00A453EA"/>
    <w:rsid w:val="00A46035"/>
    <w:rsid w:val="00A51FD2"/>
    <w:rsid w:val="00A5595E"/>
    <w:rsid w:val="00A57104"/>
    <w:rsid w:val="00A7732F"/>
    <w:rsid w:val="00A807B4"/>
    <w:rsid w:val="00A871BE"/>
    <w:rsid w:val="00A909BB"/>
    <w:rsid w:val="00A9150A"/>
    <w:rsid w:val="00A92BA8"/>
    <w:rsid w:val="00AA1DD5"/>
    <w:rsid w:val="00AA79EA"/>
    <w:rsid w:val="00AA7D06"/>
    <w:rsid w:val="00AB1081"/>
    <w:rsid w:val="00AB1790"/>
    <w:rsid w:val="00AB31D4"/>
    <w:rsid w:val="00AD3A7B"/>
    <w:rsid w:val="00AD7379"/>
    <w:rsid w:val="00AE0956"/>
    <w:rsid w:val="00AF1537"/>
    <w:rsid w:val="00AF7258"/>
    <w:rsid w:val="00B05AFA"/>
    <w:rsid w:val="00B06EAC"/>
    <w:rsid w:val="00B071F5"/>
    <w:rsid w:val="00B25297"/>
    <w:rsid w:val="00B3069D"/>
    <w:rsid w:val="00B30988"/>
    <w:rsid w:val="00B30BE6"/>
    <w:rsid w:val="00B36760"/>
    <w:rsid w:val="00B4028C"/>
    <w:rsid w:val="00B4543D"/>
    <w:rsid w:val="00B4721E"/>
    <w:rsid w:val="00B52E17"/>
    <w:rsid w:val="00B54495"/>
    <w:rsid w:val="00B67002"/>
    <w:rsid w:val="00B711F3"/>
    <w:rsid w:val="00B817E6"/>
    <w:rsid w:val="00B825BE"/>
    <w:rsid w:val="00B85868"/>
    <w:rsid w:val="00B954F2"/>
    <w:rsid w:val="00B9675F"/>
    <w:rsid w:val="00BA0AC9"/>
    <w:rsid w:val="00BA268A"/>
    <w:rsid w:val="00BB1563"/>
    <w:rsid w:val="00BB6EC6"/>
    <w:rsid w:val="00BC1491"/>
    <w:rsid w:val="00BC5DD0"/>
    <w:rsid w:val="00BC62A0"/>
    <w:rsid w:val="00BD1FB5"/>
    <w:rsid w:val="00BD25E1"/>
    <w:rsid w:val="00BD2834"/>
    <w:rsid w:val="00BE2772"/>
    <w:rsid w:val="00BE316B"/>
    <w:rsid w:val="00BF3442"/>
    <w:rsid w:val="00BF576F"/>
    <w:rsid w:val="00BF681A"/>
    <w:rsid w:val="00C02531"/>
    <w:rsid w:val="00C22378"/>
    <w:rsid w:val="00C23080"/>
    <w:rsid w:val="00C23ADC"/>
    <w:rsid w:val="00C327FC"/>
    <w:rsid w:val="00C32C34"/>
    <w:rsid w:val="00C3315C"/>
    <w:rsid w:val="00C33280"/>
    <w:rsid w:val="00C33B2E"/>
    <w:rsid w:val="00C34847"/>
    <w:rsid w:val="00C34AD2"/>
    <w:rsid w:val="00C4315C"/>
    <w:rsid w:val="00C45FD2"/>
    <w:rsid w:val="00C47EE6"/>
    <w:rsid w:val="00C53085"/>
    <w:rsid w:val="00C540BE"/>
    <w:rsid w:val="00C553DA"/>
    <w:rsid w:val="00C562A3"/>
    <w:rsid w:val="00C62A7A"/>
    <w:rsid w:val="00C6312D"/>
    <w:rsid w:val="00C64CF2"/>
    <w:rsid w:val="00C85047"/>
    <w:rsid w:val="00C9065D"/>
    <w:rsid w:val="00C94A67"/>
    <w:rsid w:val="00CA37FC"/>
    <w:rsid w:val="00CB0779"/>
    <w:rsid w:val="00CB217D"/>
    <w:rsid w:val="00CB4450"/>
    <w:rsid w:val="00CC10B3"/>
    <w:rsid w:val="00CC294A"/>
    <w:rsid w:val="00CC5543"/>
    <w:rsid w:val="00CC5CB5"/>
    <w:rsid w:val="00CC64D3"/>
    <w:rsid w:val="00CD42CC"/>
    <w:rsid w:val="00CD688F"/>
    <w:rsid w:val="00CE7DFE"/>
    <w:rsid w:val="00CE7E09"/>
    <w:rsid w:val="00CF2089"/>
    <w:rsid w:val="00CF2193"/>
    <w:rsid w:val="00CF3660"/>
    <w:rsid w:val="00CF798B"/>
    <w:rsid w:val="00D04B9E"/>
    <w:rsid w:val="00D12E6F"/>
    <w:rsid w:val="00D13C5E"/>
    <w:rsid w:val="00D2127A"/>
    <w:rsid w:val="00D27656"/>
    <w:rsid w:val="00D33D6D"/>
    <w:rsid w:val="00D366FE"/>
    <w:rsid w:val="00D43294"/>
    <w:rsid w:val="00D43E82"/>
    <w:rsid w:val="00D442C0"/>
    <w:rsid w:val="00D451D5"/>
    <w:rsid w:val="00D638D1"/>
    <w:rsid w:val="00D65C1F"/>
    <w:rsid w:val="00D744FE"/>
    <w:rsid w:val="00D757E3"/>
    <w:rsid w:val="00D80109"/>
    <w:rsid w:val="00D874D0"/>
    <w:rsid w:val="00D96BD5"/>
    <w:rsid w:val="00DA100B"/>
    <w:rsid w:val="00DB0DBB"/>
    <w:rsid w:val="00DB69EA"/>
    <w:rsid w:val="00DB6FFE"/>
    <w:rsid w:val="00DC43D2"/>
    <w:rsid w:val="00DD12FC"/>
    <w:rsid w:val="00DD360B"/>
    <w:rsid w:val="00DD4FB8"/>
    <w:rsid w:val="00DE7E8F"/>
    <w:rsid w:val="00E03243"/>
    <w:rsid w:val="00E057DD"/>
    <w:rsid w:val="00E13825"/>
    <w:rsid w:val="00E14589"/>
    <w:rsid w:val="00E16016"/>
    <w:rsid w:val="00E233F8"/>
    <w:rsid w:val="00E24B05"/>
    <w:rsid w:val="00E274A8"/>
    <w:rsid w:val="00E30022"/>
    <w:rsid w:val="00E30334"/>
    <w:rsid w:val="00E37E7E"/>
    <w:rsid w:val="00E413E1"/>
    <w:rsid w:val="00E439A6"/>
    <w:rsid w:val="00E47966"/>
    <w:rsid w:val="00E506AB"/>
    <w:rsid w:val="00E52516"/>
    <w:rsid w:val="00E55138"/>
    <w:rsid w:val="00E673EA"/>
    <w:rsid w:val="00E71D07"/>
    <w:rsid w:val="00E72330"/>
    <w:rsid w:val="00E7350F"/>
    <w:rsid w:val="00E7484A"/>
    <w:rsid w:val="00E82901"/>
    <w:rsid w:val="00E87BDD"/>
    <w:rsid w:val="00E90D12"/>
    <w:rsid w:val="00EA5106"/>
    <w:rsid w:val="00EB188C"/>
    <w:rsid w:val="00EB22A0"/>
    <w:rsid w:val="00EB2A78"/>
    <w:rsid w:val="00EB495D"/>
    <w:rsid w:val="00EB6426"/>
    <w:rsid w:val="00EC15B3"/>
    <w:rsid w:val="00EC1F14"/>
    <w:rsid w:val="00EC28B4"/>
    <w:rsid w:val="00EC3974"/>
    <w:rsid w:val="00EC50C4"/>
    <w:rsid w:val="00EC67E7"/>
    <w:rsid w:val="00EC7537"/>
    <w:rsid w:val="00EC7B99"/>
    <w:rsid w:val="00ED0BBC"/>
    <w:rsid w:val="00ED1378"/>
    <w:rsid w:val="00ED77E3"/>
    <w:rsid w:val="00EE1790"/>
    <w:rsid w:val="00EE1D39"/>
    <w:rsid w:val="00EE4ED1"/>
    <w:rsid w:val="00EE552A"/>
    <w:rsid w:val="00EF0C26"/>
    <w:rsid w:val="00EF0DD7"/>
    <w:rsid w:val="00EF130F"/>
    <w:rsid w:val="00EF3061"/>
    <w:rsid w:val="00EF6715"/>
    <w:rsid w:val="00F01340"/>
    <w:rsid w:val="00F0475B"/>
    <w:rsid w:val="00F07FF8"/>
    <w:rsid w:val="00F154D1"/>
    <w:rsid w:val="00F1735D"/>
    <w:rsid w:val="00F205AF"/>
    <w:rsid w:val="00F22871"/>
    <w:rsid w:val="00F24792"/>
    <w:rsid w:val="00F37E64"/>
    <w:rsid w:val="00F42026"/>
    <w:rsid w:val="00F440ED"/>
    <w:rsid w:val="00F44E01"/>
    <w:rsid w:val="00F45633"/>
    <w:rsid w:val="00F45AC0"/>
    <w:rsid w:val="00F466CF"/>
    <w:rsid w:val="00F47651"/>
    <w:rsid w:val="00F60BA9"/>
    <w:rsid w:val="00F6522F"/>
    <w:rsid w:val="00F71396"/>
    <w:rsid w:val="00F74319"/>
    <w:rsid w:val="00F7498B"/>
    <w:rsid w:val="00F80E51"/>
    <w:rsid w:val="00F85F1F"/>
    <w:rsid w:val="00F86981"/>
    <w:rsid w:val="00F93836"/>
    <w:rsid w:val="00FA07F1"/>
    <w:rsid w:val="00FA1BC3"/>
    <w:rsid w:val="00FA4856"/>
    <w:rsid w:val="00FB0D45"/>
    <w:rsid w:val="00FB5A02"/>
    <w:rsid w:val="00FB5F9A"/>
    <w:rsid w:val="00FB6774"/>
    <w:rsid w:val="00FC2066"/>
    <w:rsid w:val="00FD3503"/>
    <w:rsid w:val="00FD45C4"/>
    <w:rsid w:val="00FD4FC4"/>
    <w:rsid w:val="00FD7D15"/>
    <w:rsid w:val="00FE0B6C"/>
    <w:rsid w:val="00FE20FC"/>
    <w:rsid w:val="00FE6DA8"/>
    <w:rsid w:val="00FE7591"/>
    <w:rsid w:val="00FF0297"/>
    <w:rsid w:val="00FF04F6"/>
    <w:rsid w:val="00FF6A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41316"/>
  <w15:docId w15:val="{5E4D1DE9-199E-46ED-921D-AB83E00C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53D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6168CB"/>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C43D2"/>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DC43D2"/>
  </w:style>
  <w:style w:type="paragraph" w:styleId="Zpat">
    <w:name w:val="footer"/>
    <w:basedOn w:val="Normln"/>
    <w:link w:val="ZpatChar"/>
    <w:uiPriority w:val="99"/>
    <w:unhideWhenUsed/>
    <w:rsid w:val="00DC43D2"/>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DC43D2"/>
  </w:style>
  <w:style w:type="paragraph" w:styleId="Bezmezer">
    <w:name w:val="No Spacing"/>
    <w:uiPriority w:val="1"/>
    <w:qFormat/>
    <w:rsid w:val="005A3652"/>
    <w:pPr>
      <w:spacing w:after="0" w:line="240" w:lineRule="auto"/>
    </w:pPr>
  </w:style>
  <w:style w:type="character" w:styleId="Hypertextovodkaz">
    <w:name w:val="Hyperlink"/>
    <w:basedOn w:val="Standardnpsmoodstavce"/>
    <w:uiPriority w:val="99"/>
    <w:semiHidden/>
    <w:rsid w:val="005A3652"/>
    <w:rPr>
      <w:color w:val="0000FF"/>
      <w:u w:val="single"/>
    </w:rPr>
  </w:style>
  <w:style w:type="character" w:customStyle="1" w:styleId="Nevyeenzmnka1">
    <w:name w:val="Nevyřešená zmínka1"/>
    <w:basedOn w:val="Standardnpsmoodstavce"/>
    <w:uiPriority w:val="99"/>
    <w:semiHidden/>
    <w:unhideWhenUsed/>
    <w:rsid w:val="0053609E"/>
    <w:rPr>
      <w:color w:val="605E5C"/>
      <w:shd w:val="clear" w:color="auto" w:fill="E1DFDD"/>
    </w:rPr>
  </w:style>
  <w:style w:type="character" w:styleId="Sledovanodkaz">
    <w:name w:val="FollowedHyperlink"/>
    <w:basedOn w:val="Standardnpsmoodstavce"/>
    <w:uiPriority w:val="99"/>
    <w:semiHidden/>
    <w:unhideWhenUsed/>
    <w:rsid w:val="0053609E"/>
    <w:rPr>
      <w:color w:val="954F72" w:themeColor="followedHyperlink"/>
      <w:u w:val="single"/>
    </w:rPr>
  </w:style>
  <w:style w:type="character" w:styleId="Zdraznn">
    <w:name w:val="Emphasis"/>
    <w:basedOn w:val="Standardnpsmoodstavce"/>
    <w:uiPriority w:val="20"/>
    <w:qFormat/>
    <w:rsid w:val="00830DD0"/>
    <w:rPr>
      <w:i/>
      <w:iCs/>
    </w:rPr>
  </w:style>
  <w:style w:type="character" w:styleId="Siln">
    <w:name w:val="Strong"/>
    <w:basedOn w:val="Standardnpsmoodstavce"/>
    <w:uiPriority w:val="22"/>
    <w:qFormat/>
    <w:rsid w:val="00EB22A0"/>
    <w:rPr>
      <w:b/>
      <w:bCs/>
    </w:rPr>
  </w:style>
  <w:style w:type="character" w:customStyle="1" w:styleId="Nadpis1Char">
    <w:name w:val="Nadpis 1 Char"/>
    <w:basedOn w:val="Standardnpsmoodstavce"/>
    <w:link w:val="Nadpis1"/>
    <w:uiPriority w:val="9"/>
    <w:rsid w:val="006168CB"/>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6168CB"/>
    <w:pPr>
      <w:spacing w:before="100" w:beforeAutospacing="1" w:after="100" w:afterAutospacing="1"/>
    </w:pPr>
  </w:style>
  <w:style w:type="character" w:customStyle="1" w:styleId="Nevyeenzmnka2">
    <w:name w:val="Nevyřešená zmínka2"/>
    <w:basedOn w:val="Standardnpsmoodstavce"/>
    <w:uiPriority w:val="99"/>
    <w:semiHidden/>
    <w:unhideWhenUsed/>
    <w:rsid w:val="009E2E78"/>
    <w:rPr>
      <w:color w:val="605E5C"/>
      <w:shd w:val="clear" w:color="auto" w:fill="E1DFDD"/>
    </w:rPr>
  </w:style>
  <w:style w:type="character" w:styleId="Odkaznakoment">
    <w:name w:val="annotation reference"/>
    <w:basedOn w:val="Standardnpsmoodstavce"/>
    <w:uiPriority w:val="99"/>
    <w:semiHidden/>
    <w:unhideWhenUsed/>
    <w:rsid w:val="00A51FD2"/>
    <w:rPr>
      <w:sz w:val="16"/>
      <w:szCs w:val="16"/>
    </w:rPr>
  </w:style>
  <w:style w:type="paragraph" w:styleId="Textkomente">
    <w:name w:val="annotation text"/>
    <w:basedOn w:val="Normln"/>
    <w:link w:val="TextkomenteChar"/>
    <w:uiPriority w:val="99"/>
    <w:semiHidden/>
    <w:unhideWhenUsed/>
    <w:rsid w:val="00A51FD2"/>
    <w:rPr>
      <w:sz w:val="20"/>
      <w:szCs w:val="20"/>
    </w:rPr>
  </w:style>
  <w:style w:type="character" w:customStyle="1" w:styleId="TextkomenteChar">
    <w:name w:val="Text komentáře Char"/>
    <w:basedOn w:val="Standardnpsmoodstavce"/>
    <w:link w:val="Textkomente"/>
    <w:uiPriority w:val="99"/>
    <w:semiHidden/>
    <w:rsid w:val="00A51FD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51FD2"/>
    <w:rPr>
      <w:b/>
      <w:bCs/>
    </w:rPr>
  </w:style>
  <w:style w:type="character" w:customStyle="1" w:styleId="PedmtkomenteChar">
    <w:name w:val="Předmět komentáře Char"/>
    <w:basedOn w:val="TextkomenteChar"/>
    <w:link w:val="Pedmtkomente"/>
    <w:uiPriority w:val="99"/>
    <w:semiHidden/>
    <w:rsid w:val="00A51FD2"/>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51FD2"/>
    <w:rPr>
      <w:rFonts w:ascii="Tahoma" w:hAnsi="Tahoma" w:cs="Tahoma"/>
      <w:sz w:val="16"/>
      <w:szCs w:val="16"/>
    </w:rPr>
  </w:style>
  <w:style w:type="character" w:customStyle="1" w:styleId="TextbublinyChar">
    <w:name w:val="Text bubliny Char"/>
    <w:basedOn w:val="Standardnpsmoodstavce"/>
    <w:link w:val="Textbubliny"/>
    <w:uiPriority w:val="99"/>
    <w:semiHidden/>
    <w:rsid w:val="00A51FD2"/>
    <w:rPr>
      <w:rFonts w:ascii="Tahoma" w:eastAsia="Times New Roman" w:hAnsi="Tahoma" w:cs="Tahoma"/>
      <w:sz w:val="16"/>
      <w:szCs w:val="16"/>
      <w:lang w:eastAsia="cs-CZ"/>
    </w:rPr>
  </w:style>
  <w:style w:type="character" w:customStyle="1" w:styleId="Nevyeenzmnka3">
    <w:name w:val="Nevyřešená zmínka3"/>
    <w:basedOn w:val="Standardnpsmoodstavce"/>
    <w:uiPriority w:val="99"/>
    <w:semiHidden/>
    <w:unhideWhenUsed/>
    <w:rsid w:val="00C562A3"/>
    <w:rPr>
      <w:color w:val="605E5C"/>
      <w:shd w:val="clear" w:color="auto" w:fill="E1DFDD"/>
    </w:rPr>
  </w:style>
  <w:style w:type="paragraph" w:styleId="Revize">
    <w:name w:val="Revision"/>
    <w:hidden/>
    <w:uiPriority w:val="99"/>
    <w:semiHidden/>
    <w:rsid w:val="00C32C34"/>
    <w:pPr>
      <w:spacing w:after="0" w:line="240" w:lineRule="auto"/>
    </w:pPr>
    <w:rPr>
      <w:rFonts w:ascii="Times New Roman" w:eastAsia="Times New Roman" w:hAnsi="Times New Roman" w:cs="Times New Roman"/>
      <w:sz w:val="24"/>
      <w:szCs w:val="24"/>
      <w:lang w:eastAsia="cs-CZ"/>
    </w:rPr>
  </w:style>
  <w:style w:type="character" w:customStyle="1" w:styleId="Nevyeenzmnka4">
    <w:name w:val="Nevyřešená zmínka4"/>
    <w:basedOn w:val="Standardnpsmoodstavce"/>
    <w:uiPriority w:val="99"/>
    <w:semiHidden/>
    <w:unhideWhenUsed/>
    <w:rsid w:val="005518C7"/>
    <w:rPr>
      <w:color w:val="605E5C"/>
      <w:shd w:val="clear" w:color="auto" w:fill="E1DFDD"/>
    </w:rPr>
  </w:style>
  <w:style w:type="paragraph" w:customStyle="1" w:styleId="pf0">
    <w:name w:val="pf0"/>
    <w:basedOn w:val="Normln"/>
    <w:rsid w:val="00E72330"/>
    <w:pPr>
      <w:spacing w:before="100" w:beforeAutospacing="1" w:after="100" w:afterAutospacing="1"/>
    </w:pPr>
  </w:style>
  <w:style w:type="character" w:customStyle="1" w:styleId="cf01">
    <w:name w:val="cf01"/>
    <w:basedOn w:val="Standardnpsmoodstavce"/>
    <w:rsid w:val="00E72330"/>
    <w:rPr>
      <w:rFonts w:ascii="Segoe UI" w:hAnsi="Segoe UI" w:cs="Segoe UI" w:hint="default"/>
      <w:sz w:val="18"/>
      <w:szCs w:val="18"/>
    </w:rPr>
  </w:style>
  <w:style w:type="character" w:styleId="Nevyeenzmnka">
    <w:name w:val="Unresolved Mention"/>
    <w:basedOn w:val="Standardnpsmoodstavce"/>
    <w:uiPriority w:val="99"/>
    <w:semiHidden/>
    <w:unhideWhenUsed/>
    <w:rsid w:val="00162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831979">
      <w:bodyDiv w:val="1"/>
      <w:marLeft w:val="0"/>
      <w:marRight w:val="0"/>
      <w:marTop w:val="0"/>
      <w:marBottom w:val="0"/>
      <w:divBdr>
        <w:top w:val="none" w:sz="0" w:space="0" w:color="auto"/>
        <w:left w:val="none" w:sz="0" w:space="0" w:color="auto"/>
        <w:bottom w:val="none" w:sz="0" w:space="0" w:color="auto"/>
        <w:right w:val="none" w:sz="0" w:space="0" w:color="auto"/>
      </w:divBdr>
    </w:div>
    <w:div w:id="888421616">
      <w:bodyDiv w:val="1"/>
      <w:marLeft w:val="0"/>
      <w:marRight w:val="0"/>
      <w:marTop w:val="0"/>
      <w:marBottom w:val="0"/>
      <w:divBdr>
        <w:top w:val="none" w:sz="0" w:space="0" w:color="auto"/>
        <w:left w:val="none" w:sz="0" w:space="0" w:color="auto"/>
        <w:bottom w:val="none" w:sz="0" w:space="0" w:color="auto"/>
        <w:right w:val="none" w:sz="0" w:space="0" w:color="auto"/>
      </w:divBdr>
    </w:div>
    <w:div w:id="1100099786">
      <w:bodyDiv w:val="1"/>
      <w:marLeft w:val="0"/>
      <w:marRight w:val="0"/>
      <w:marTop w:val="0"/>
      <w:marBottom w:val="0"/>
      <w:divBdr>
        <w:top w:val="none" w:sz="0" w:space="0" w:color="auto"/>
        <w:left w:val="none" w:sz="0" w:space="0" w:color="auto"/>
        <w:bottom w:val="none" w:sz="0" w:space="0" w:color="auto"/>
        <w:right w:val="none" w:sz="0" w:space="0" w:color="auto"/>
      </w:divBdr>
    </w:div>
    <w:div w:id="1399472478">
      <w:bodyDiv w:val="1"/>
      <w:marLeft w:val="0"/>
      <w:marRight w:val="0"/>
      <w:marTop w:val="0"/>
      <w:marBottom w:val="0"/>
      <w:divBdr>
        <w:top w:val="none" w:sz="0" w:space="0" w:color="auto"/>
        <w:left w:val="none" w:sz="0" w:space="0" w:color="auto"/>
        <w:bottom w:val="none" w:sz="0" w:space="0" w:color="auto"/>
        <w:right w:val="none" w:sz="0" w:space="0" w:color="auto"/>
      </w:divBdr>
      <w:divsChild>
        <w:div w:id="993795989">
          <w:marLeft w:val="0"/>
          <w:marRight w:val="0"/>
          <w:marTop w:val="0"/>
          <w:marBottom w:val="1050"/>
          <w:divBdr>
            <w:top w:val="none" w:sz="0" w:space="0" w:color="auto"/>
            <w:left w:val="none" w:sz="0" w:space="0" w:color="auto"/>
            <w:bottom w:val="none" w:sz="0" w:space="0" w:color="auto"/>
            <w:right w:val="none" w:sz="0" w:space="0" w:color="auto"/>
          </w:divBdr>
        </w:div>
        <w:div w:id="1015688187">
          <w:marLeft w:val="-225"/>
          <w:marRight w:val="-225"/>
          <w:marTop w:val="0"/>
          <w:marBottom w:val="1200"/>
          <w:divBdr>
            <w:top w:val="none" w:sz="0" w:space="0" w:color="auto"/>
            <w:left w:val="none" w:sz="0" w:space="0" w:color="auto"/>
            <w:bottom w:val="none" w:sz="0" w:space="0" w:color="auto"/>
            <w:right w:val="none" w:sz="0" w:space="0" w:color="auto"/>
          </w:divBdr>
          <w:divsChild>
            <w:div w:id="953169970">
              <w:marLeft w:val="225"/>
              <w:marRight w:val="225"/>
              <w:marTop w:val="225"/>
              <w:marBottom w:val="225"/>
              <w:divBdr>
                <w:top w:val="none" w:sz="0" w:space="0" w:color="auto"/>
                <w:left w:val="none" w:sz="0" w:space="0" w:color="auto"/>
                <w:bottom w:val="none" w:sz="0" w:space="0" w:color="auto"/>
                <w:right w:val="none" w:sz="0" w:space="0" w:color="auto"/>
              </w:divBdr>
            </w:div>
            <w:div w:id="1800804878">
              <w:marLeft w:val="225"/>
              <w:marRight w:val="225"/>
              <w:marTop w:val="225"/>
              <w:marBottom w:val="225"/>
              <w:divBdr>
                <w:top w:val="none" w:sz="0" w:space="0" w:color="auto"/>
                <w:left w:val="none" w:sz="0" w:space="0" w:color="auto"/>
                <w:bottom w:val="none" w:sz="0" w:space="0" w:color="auto"/>
                <w:right w:val="none" w:sz="0" w:space="0" w:color="auto"/>
              </w:divBdr>
            </w:div>
            <w:div w:id="238951284">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556309842">
      <w:bodyDiv w:val="1"/>
      <w:marLeft w:val="0"/>
      <w:marRight w:val="0"/>
      <w:marTop w:val="0"/>
      <w:marBottom w:val="0"/>
      <w:divBdr>
        <w:top w:val="none" w:sz="0" w:space="0" w:color="auto"/>
        <w:left w:val="none" w:sz="0" w:space="0" w:color="auto"/>
        <w:bottom w:val="none" w:sz="0" w:space="0" w:color="auto"/>
        <w:right w:val="none" w:sz="0" w:space="0" w:color="auto"/>
      </w:divBdr>
    </w:div>
    <w:div w:id="1921712898">
      <w:bodyDiv w:val="1"/>
      <w:marLeft w:val="0"/>
      <w:marRight w:val="0"/>
      <w:marTop w:val="0"/>
      <w:marBottom w:val="0"/>
      <w:divBdr>
        <w:top w:val="none" w:sz="0" w:space="0" w:color="auto"/>
        <w:left w:val="none" w:sz="0" w:space="0" w:color="auto"/>
        <w:bottom w:val="none" w:sz="0" w:space="0" w:color="auto"/>
        <w:right w:val="none" w:sz="0" w:space="0" w:color="auto"/>
      </w:divBdr>
    </w:div>
    <w:div w:id="1996908154">
      <w:bodyDiv w:val="1"/>
      <w:marLeft w:val="0"/>
      <w:marRight w:val="0"/>
      <w:marTop w:val="0"/>
      <w:marBottom w:val="0"/>
      <w:divBdr>
        <w:top w:val="none" w:sz="0" w:space="0" w:color="auto"/>
        <w:left w:val="none" w:sz="0" w:space="0" w:color="auto"/>
        <w:bottom w:val="none" w:sz="0" w:space="0" w:color="auto"/>
        <w:right w:val="none" w:sz="0" w:space="0" w:color="auto"/>
      </w:divBdr>
    </w:div>
    <w:div w:id="212253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nehod.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ytozvladnes.cz/dopady-nehody/videa/bezpecnost-na-silnicich-riziko-popalenin-pri-dopravni-nehod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ondzabranyskod.cz" TargetMode="External"/><Relationship Id="rId4" Type="http://schemas.openxmlformats.org/officeDocument/2006/relationships/webSettings" Target="webSettings.xml"/><Relationship Id="rId9" Type="http://schemas.openxmlformats.org/officeDocument/2006/relationships/hyperlink" Target="http://www.tytozvladnes.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DC26B-32EA-4571-8C23-4FC9E8C72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4958</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Vaněk</dc:creator>
  <cp:lastModifiedBy>Tomáš Vaněk</cp:lastModifiedBy>
  <cp:revision>2</cp:revision>
  <dcterms:created xsi:type="dcterms:W3CDTF">2024-01-19T08:33:00Z</dcterms:created>
  <dcterms:modified xsi:type="dcterms:W3CDTF">2024-01-19T08:33:00Z</dcterms:modified>
</cp:coreProperties>
</file>