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F07BF6" w14:textId="77777777" w:rsidR="00F45633" w:rsidRDefault="00F45633" w:rsidP="000C13E4">
      <w:pPr>
        <w:pStyle w:val="Bezmezer"/>
      </w:pPr>
    </w:p>
    <w:p w14:paraId="42E6CE0A" w14:textId="3DB0C139" w:rsidR="000067E9" w:rsidRPr="00F01340" w:rsidRDefault="00DA100B" w:rsidP="00F01340">
      <w:pPr>
        <w:pStyle w:val="Bezmezer"/>
        <w:ind w:left="7080"/>
      </w:pPr>
      <w:r w:rsidRPr="009B6B13">
        <w:t xml:space="preserve">    </w:t>
      </w:r>
      <w:r w:rsidR="009B6B13" w:rsidRPr="009B6B13">
        <w:t>11</w:t>
      </w:r>
      <w:r w:rsidR="00720294" w:rsidRPr="009B6B13">
        <w:t xml:space="preserve">. </w:t>
      </w:r>
      <w:r w:rsidR="00720294">
        <w:t>března</w:t>
      </w:r>
      <w:r w:rsidR="006560B3" w:rsidRPr="00162CA0">
        <w:t xml:space="preserve"> </w:t>
      </w:r>
      <w:r w:rsidR="006560B3" w:rsidRPr="001C6B04">
        <w:t>20</w:t>
      </w:r>
      <w:bookmarkStart w:id="0" w:name="_Hlk2252000"/>
      <w:r w:rsidR="006560B3" w:rsidRPr="001C6B04">
        <w:t>2</w:t>
      </w:r>
      <w:bookmarkStart w:id="1" w:name="_Hlk74945189"/>
      <w:bookmarkEnd w:id="0"/>
      <w:r w:rsidR="007F7166">
        <w:t>4</w:t>
      </w:r>
    </w:p>
    <w:p w14:paraId="749C2B65" w14:textId="5D1F1AEE" w:rsidR="00326484" w:rsidRPr="004247BB" w:rsidRDefault="00206535" w:rsidP="006560B3">
      <w:pPr>
        <w:pStyle w:val="Bezmezer"/>
        <w:rPr>
          <w:b/>
          <w:color w:val="808080" w:themeColor="background1" w:themeShade="80"/>
          <w:sz w:val="40"/>
          <w:szCs w:val="24"/>
          <w:lang w:eastAsia="cs-CZ"/>
        </w:rPr>
      </w:pPr>
      <w:r>
        <w:rPr>
          <w:b/>
          <w:color w:val="808080" w:themeColor="background1" w:themeShade="80"/>
          <w:sz w:val="40"/>
          <w:szCs w:val="24"/>
          <w:lang w:eastAsia="cs-CZ"/>
        </w:rPr>
        <w:t>DOPADY</w:t>
      </w:r>
      <w:r w:rsidRPr="00206535">
        <w:rPr>
          <w:b/>
          <w:color w:val="808080" w:themeColor="background1" w:themeShade="80"/>
          <w:sz w:val="40"/>
          <w:szCs w:val="24"/>
          <w:lang w:eastAsia="cs-CZ"/>
        </w:rPr>
        <w:t xml:space="preserve"> DOPRAVNÍCH NEHOD </w:t>
      </w:r>
      <w:bookmarkStart w:id="2" w:name="_Hlk129089570"/>
      <w:bookmarkStart w:id="3" w:name="_Hlk121224144"/>
      <w:bookmarkStart w:id="4" w:name="_Hlk125032267"/>
      <w:bookmarkStart w:id="5" w:name="_Hlk127357159"/>
    </w:p>
    <w:p w14:paraId="3BF93EA6" w14:textId="31DD1B15" w:rsidR="003A3F63" w:rsidRDefault="00720294" w:rsidP="00E72330">
      <w:pPr>
        <w:pStyle w:val="Bezmezer"/>
        <w:rPr>
          <w:b/>
          <w:sz w:val="40"/>
          <w:szCs w:val="24"/>
          <w:lang w:eastAsia="cs-CZ"/>
        </w:rPr>
      </w:pPr>
      <w:bookmarkStart w:id="6" w:name="_Hlk158890888"/>
      <w:r>
        <w:rPr>
          <w:b/>
          <w:sz w:val="40"/>
          <w:szCs w:val="24"/>
          <w:lang w:eastAsia="cs-CZ"/>
        </w:rPr>
        <w:t>Poranění dětí při nehodách</w:t>
      </w:r>
    </w:p>
    <w:p w14:paraId="77C49ED6" w14:textId="15E4AF32" w:rsidR="00E13E7A" w:rsidRDefault="00723F13" w:rsidP="00E72330">
      <w:pPr>
        <w:pStyle w:val="Bezmezer"/>
        <w:rPr>
          <w:rFonts w:cstheme="minorHAnsi"/>
          <w:b/>
          <w:bCs/>
          <w:shd w:val="clear" w:color="auto" w:fill="FFFFFF"/>
        </w:rPr>
      </w:pPr>
      <w:r>
        <w:rPr>
          <w:rFonts w:cstheme="minorHAnsi"/>
          <w:b/>
          <w:bCs/>
          <w:shd w:val="clear" w:color="auto" w:fill="FFFFFF"/>
        </w:rPr>
        <w:t xml:space="preserve">Děti </w:t>
      </w:r>
      <w:r w:rsidR="008E06B9">
        <w:rPr>
          <w:rFonts w:cstheme="minorHAnsi"/>
          <w:b/>
          <w:bCs/>
          <w:shd w:val="clear" w:color="auto" w:fill="FFFFFF"/>
        </w:rPr>
        <w:t xml:space="preserve">jsou </w:t>
      </w:r>
      <w:r w:rsidR="00B10D04">
        <w:rPr>
          <w:rFonts w:cstheme="minorHAnsi"/>
          <w:b/>
          <w:bCs/>
          <w:shd w:val="clear" w:color="auto" w:fill="FFFFFF"/>
        </w:rPr>
        <w:t>v dopravním provozu</w:t>
      </w:r>
      <w:r w:rsidR="008E06B9">
        <w:rPr>
          <w:rFonts w:cstheme="minorHAnsi"/>
          <w:b/>
          <w:bCs/>
          <w:shd w:val="clear" w:color="auto" w:fill="FFFFFF"/>
        </w:rPr>
        <w:t xml:space="preserve"> </w:t>
      </w:r>
      <w:r w:rsidR="007B3915">
        <w:rPr>
          <w:rFonts w:cstheme="minorHAnsi"/>
          <w:b/>
          <w:bCs/>
          <w:shd w:val="clear" w:color="auto" w:fill="FFFFFF"/>
        </w:rPr>
        <w:t xml:space="preserve">mnohem více </w:t>
      </w:r>
      <w:r w:rsidR="00B10D04">
        <w:rPr>
          <w:rFonts w:cstheme="minorHAnsi"/>
          <w:b/>
          <w:bCs/>
          <w:shd w:val="clear" w:color="auto" w:fill="FFFFFF"/>
        </w:rPr>
        <w:t>zraniteln</w:t>
      </w:r>
      <w:r w:rsidR="00F827A4">
        <w:rPr>
          <w:rFonts w:cstheme="minorHAnsi"/>
          <w:b/>
          <w:bCs/>
          <w:shd w:val="clear" w:color="auto" w:fill="FFFFFF"/>
        </w:rPr>
        <w:t>é</w:t>
      </w:r>
      <w:r w:rsidR="008416B0">
        <w:rPr>
          <w:rFonts w:cstheme="minorHAnsi"/>
          <w:b/>
          <w:bCs/>
          <w:shd w:val="clear" w:color="auto" w:fill="FFFFFF"/>
        </w:rPr>
        <w:t xml:space="preserve">. Příčinou je </w:t>
      </w:r>
      <w:r w:rsidR="00164668">
        <w:rPr>
          <w:rFonts w:cstheme="minorHAnsi"/>
          <w:b/>
          <w:bCs/>
          <w:shd w:val="clear" w:color="auto" w:fill="FFFFFF"/>
        </w:rPr>
        <w:t xml:space="preserve">jejich </w:t>
      </w:r>
      <w:r w:rsidR="004F73F1">
        <w:rPr>
          <w:rFonts w:cstheme="minorHAnsi"/>
          <w:b/>
          <w:bCs/>
          <w:shd w:val="clear" w:color="auto" w:fill="FFFFFF"/>
        </w:rPr>
        <w:t xml:space="preserve">stále </w:t>
      </w:r>
      <w:r w:rsidR="00164668">
        <w:rPr>
          <w:rFonts w:cstheme="minorHAnsi"/>
          <w:b/>
          <w:bCs/>
          <w:shd w:val="clear" w:color="auto" w:fill="FFFFFF"/>
        </w:rPr>
        <w:t xml:space="preserve">ještě </w:t>
      </w:r>
      <w:r w:rsidR="00A33B3C">
        <w:rPr>
          <w:rFonts w:cstheme="minorHAnsi"/>
          <w:b/>
          <w:bCs/>
          <w:shd w:val="clear" w:color="auto" w:fill="FFFFFF"/>
        </w:rPr>
        <w:t xml:space="preserve">nedokončený </w:t>
      </w:r>
      <w:r w:rsidR="008416B0">
        <w:rPr>
          <w:rFonts w:cstheme="minorHAnsi"/>
          <w:b/>
          <w:bCs/>
          <w:shd w:val="clear" w:color="auto" w:fill="FFFFFF"/>
        </w:rPr>
        <w:t xml:space="preserve">mentální </w:t>
      </w:r>
      <w:r w:rsidR="00A33B3C">
        <w:rPr>
          <w:rFonts w:cstheme="minorHAnsi"/>
          <w:b/>
          <w:bCs/>
          <w:shd w:val="clear" w:color="auto" w:fill="FFFFFF"/>
        </w:rPr>
        <w:t xml:space="preserve">vývoj a také fyzické </w:t>
      </w:r>
      <w:r w:rsidR="00DC535F">
        <w:rPr>
          <w:rFonts w:cstheme="minorHAnsi"/>
          <w:b/>
          <w:bCs/>
          <w:shd w:val="clear" w:color="auto" w:fill="FFFFFF"/>
        </w:rPr>
        <w:t>dispozice</w:t>
      </w:r>
      <w:r w:rsidR="00164668">
        <w:rPr>
          <w:rFonts w:cstheme="minorHAnsi"/>
          <w:b/>
          <w:bCs/>
          <w:shd w:val="clear" w:color="auto" w:fill="FFFFFF"/>
        </w:rPr>
        <w:t xml:space="preserve">. </w:t>
      </w:r>
      <w:r w:rsidR="0062705B">
        <w:rPr>
          <w:rFonts w:cstheme="minorHAnsi"/>
          <w:b/>
          <w:bCs/>
          <w:shd w:val="clear" w:color="auto" w:fill="FFFFFF"/>
        </w:rPr>
        <w:t>Zdravotní n</w:t>
      </w:r>
      <w:r w:rsidR="007F33AD">
        <w:rPr>
          <w:rFonts w:cstheme="minorHAnsi"/>
          <w:b/>
          <w:bCs/>
          <w:shd w:val="clear" w:color="auto" w:fill="FFFFFF"/>
        </w:rPr>
        <w:t xml:space="preserve">ásledky </w:t>
      </w:r>
      <w:r w:rsidR="00E13E7A">
        <w:rPr>
          <w:rFonts w:cstheme="minorHAnsi"/>
          <w:b/>
          <w:bCs/>
          <w:shd w:val="clear" w:color="auto" w:fill="FFFFFF"/>
        </w:rPr>
        <w:t xml:space="preserve">dětí při </w:t>
      </w:r>
      <w:r w:rsidR="007F33AD">
        <w:rPr>
          <w:rFonts w:cstheme="minorHAnsi"/>
          <w:b/>
          <w:bCs/>
          <w:shd w:val="clear" w:color="auto" w:fill="FFFFFF"/>
        </w:rPr>
        <w:t>dopravních nehod</w:t>
      </w:r>
      <w:r w:rsidR="00E13E7A">
        <w:rPr>
          <w:rFonts w:cstheme="minorHAnsi"/>
          <w:b/>
          <w:bCs/>
          <w:shd w:val="clear" w:color="auto" w:fill="FFFFFF"/>
        </w:rPr>
        <w:t>ách</w:t>
      </w:r>
      <w:r w:rsidR="007F33AD">
        <w:rPr>
          <w:rFonts w:cstheme="minorHAnsi"/>
          <w:b/>
          <w:bCs/>
          <w:shd w:val="clear" w:color="auto" w:fill="FFFFFF"/>
        </w:rPr>
        <w:t xml:space="preserve"> </w:t>
      </w:r>
      <w:r w:rsidR="004D37DD">
        <w:rPr>
          <w:rFonts w:cstheme="minorHAnsi"/>
          <w:b/>
          <w:bCs/>
          <w:shd w:val="clear" w:color="auto" w:fill="FFFFFF"/>
        </w:rPr>
        <w:t xml:space="preserve">proto </w:t>
      </w:r>
      <w:r w:rsidR="007F33AD">
        <w:rPr>
          <w:rFonts w:cstheme="minorHAnsi"/>
          <w:b/>
          <w:bCs/>
          <w:shd w:val="clear" w:color="auto" w:fill="FFFFFF"/>
        </w:rPr>
        <w:t xml:space="preserve">bývají </w:t>
      </w:r>
      <w:r w:rsidR="00481525">
        <w:rPr>
          <w:rFonts w:cstheme="minorHAnsi"/>
          <w:b/>
          <w:bCs/>
          <w:shd w:val="clear" w:color="auto" w:fill="FFFFFF"/>
        </w:rPr>
        <w:t>v mnoha případech</w:t>
      </w:r>
      <w:r w:rsidR="00E13E7A">
        <w:rPr>
          <w:rFonts w:cstheme="minorHAnsi"/>
          <w:b/>
          <w:bCs/>
          <w:shd w:val="clear" w:color="auto" w:fill="FFFFFF"/>
        </w:rPr>
        <w:t xml:space="preserve"> </w:t>
      </w:r>
      <w:r w:rsidR="00481525">
        <w:rPr>
          <w:rFonts w:cstheme="minorHAnsi"/>
          <w:b/>
          <w:bCs/>
          <w:shd w:val="clear" w:color="auto" w:fill="FFFFFF"/>
        </w:rPr>
        <w:t>velmi vážné.</w:t>
      </w:r>
      <w:r w:rsidR="007F33AD">
        <w:rPr>
          <w:rFonts w:cstheme="minorHAnsi"/>
          <w:b/>
          <w:bCs/>
          <w:shd w:val="clear" w:color="auto" w:fill="FFFFFF"/>
        </w:rPr>
        <w:t xml:space="preserve"> </w:t>
      </w:r>
    </w:p>
    <w:p w14:paraId="4DD5CFBF" w14:textId="0EC08029" w:rsidR="0006354B" w:rsidRDefault="009265B5" w:rsidP="00E72330">
      <w:pPr>
        <w:pStyle w:val="Bezmezer"/>
        <w:rPr>
          <w:rFonts w:cstheme="minorHAnsi"/>
          <w:shd w:val="clear" w:color="auto" w:fill="FFFFFF"/>
        </w:rPr>
      </w:pPr>
      <w:r w:rsidRPr="009265B5">
        <w:rPr>
          <w:rFonts w:cstheme="minorHAnsi"/>
          <w:shd w:val="clear" w:color="auto" w:fill="FFFFFF"/>
        </w:rPr>
        <w:t>Z pohledu statistik</w:t>
      </w:r>
      <w:r w:rsidR="002E55E8">
        <w:rPr>
          <w:rFonts w:cstheme="minorHAnsi"/>
          <w:shd w:val="clear" w:color="auto" w:fill="FFFFFF"/>
        </w:rPr>
        <w:t xml:space="preserve"> </w:t>
      </w:r>
      <w:r w:rsidR="00D22DCA">
        <w:rPr>
          <w:rFonts w:cstheme="minorHAnsi"/>
          <w:shd w:val="clear" w:color="auto" w:fill="FFFFFF"/>
        </w:rPr>
        <w:t xml:space="preserve">Portálu nehod </w:t>
      </w:r>
      <w:r w:rsidR="002E55E8">
        <w:rPr>
          <w:rFonts w:cstheme="minorHAnsi"/>
          <w:shd w:val="clear" w:color="auto" w:fill="FFFFFF"/>
        </w:rPr>
        <w:t>bylo jen za minulý rok</w:t>
      </w:r>
      <w:r w:rsidR="003636D7">
        <w:rPr>
          <w:rFonts w:cstheme="minorHAnsi"/>
          <w:shd w:val="clear" w:color="auto" w:fill="FFFFFF"/>
        </w:rPr>
        <w:t xml:space="preserve"> </w:t>
      </w:r>
      <w:r w:rsidR="00FC7FF6">
        <w:rPr>
          <w:rFonts w:cstheme="minorHAnsi"/>
          <w:shd w:val="clear" w:color="auto" w:fill="FFFFFF"/>
        </w:rPr>
        <w:t xml:space="preserve">na českých silnicích vyšetřováno </w:t>
      </w:r>
      <w:r w:rsidR="006333A4">
        <w:rPr>
          <w:rFonts w:cstheme="minorHAnsi"/>
          <w:shd w:val="clear" w:color="auto" w:fill="FFFFFF"/>
        </w:rPr>
        <w:t xml:space="preserve">přes </w:t>
      </w:r>
      <w:r w:rsidR="00FB7012">
        <w:rPr>
          <w:rFonts w:cstheme="minorHAnsi"/>
          <w:shd w:val="clear" w:color="auto" w:fill="FFFFFF"/>
        </w:rPr>
        <w:t>patnáct set</w:t>
      </w:r>
      <w:r w:rsidR="00DD7A6A">
        <w:rPr>
          <w:rFonts w:cstheme="minorHAnsi"/>
          <w:shd w:val="clear" w:color="auto" w:fill="FFFFFF"/>
        </w:rPr>
        <w:t xml:space="preserve"> </w:t>
      </w:r>
      <w:r w:rsidR="006333A4">
        <w:rPr>
          <w:rFonts w:cstheme="minorHAnsi"/>
          <w:shd w:val="clear" w:color="auto" w:fill="FFFFFF"/>
        </w:rPr>
        <w:t>dopravních nehod s</w:t>
      </w:r>
      <w:r w:rsidR="00ED44F1">
        <w:rPr>
          <w:rFonts w:cstheme="minorHAnsi"/>
          <w:shd w:val="clear" w:color="auto" w:fill="FFFFFF"/>
        </w:rPr>
        <w:t xml:space="preserve"> účastí a </w:t>
      </w:r>
      <w:r w:rsidR="00B27A02">
        <w:rPr>
          <w:rFonts w:cstheme="minorHAnsi"/>
          <w:shd w:val="clear" w:color="auto" w:fill="FFFFFF"/>
        </w:rPr>
        <w:t xml:space="preserve">zdravotními </w:t>
      </w:r>
      <w:r w:rsidR="00757A7F">
        <w:rPr>
          <w:rFonts w:cstheme="minorHAnsi"/>
          <w:shd w:val="clear" w:color="auto" w:fill="FFFFFF"/>
        </w:rPr>
        <w:t xml:space="preserve">následky u dětí do 14 let. </w:t>
      </w:r>
      <w:r w:rsidR="001B1788">
        <w:rPr>
          <w:rFonts w:cstheme="minorHAnsi"/>
          <w:shd w:val="clear" w:color="auto" w:fill="FFFFFF"/>
        </w:rPr>
        <w:t xml:space="preserve">Více </w:t>
      </w:r>
      <w:r w:rsidR="009B6B13">
        <w:rPr>
          <w:rFonts w:cstheme="minorHAnsi"/>
          <w:shd w:val="clear" w:color="auto" w:fill="FFFFFF"/>
        </w:rPr>
        <w:t>než polovina</w:t>
      </w:r>
      <w:r w:rsidR="00ED44F1">
        <w:rPr>
          <w:rFonts w:cstheme="minorHAnsi"/>
          <w:shd w:val="clear" w:color="auto" w:fill="FFFFFF"/>
        </w:rPr>
        <w:t xml:space="preserve"> z nich byla spolujezdce</w:t>
      </w:r>
      <w:r w:rsidR="00B27A02">
        <w:rPr>
          <w:rFonts w:cstheme="minorHAnsi"/>
          <w:shd w:val="clear" w:color="auto" w:fill="FFFFFF"/>
        </w:rPr>
        <w:t>m</w:t>
      </w:r>
      <w:r w:rsidR="00ED44F1">
        <w:rPr>
          <w:rFonts w:cstheme="minorHAnsi"/>
          <w:shd w:val="clear" w:color="auto" w:fill="FFFFFF"/>
        </w:rPr>
        <w:t xml:space="preserve"> v automobilu a </w:t>
      </w:r>
      <w:r w:rsidR="005275D4">
        <w:rPr>
          <w:rFonts w:cstheme="minorHAnsi"/>
          <w:shd w:val="clear" w:color="auto" w:fill="FFFFFF"/>
        </w:rPr>
        <w:t xml:space="preserve">téměř </w:t>
      </w:r>
      <w:r w:rsidR="00B27A02">
        <w:rPr>
          <w:rFonts w:cstheme="minorHAnsi"/>
          <w:shd w:val="clear" w:color="auto" w:fill="FFFFFF"/>
        </w:rPr>
        <w:t xml:space="preserve">čtvrtina v roli chodce. </w:t>
      </w:r>
      <w:r w:rsidR="00FB2183">
        <w:rPr>
          <w:rFonts w:cstheme="minorHAnsi"/>
          <w:shd w:val="clear" w:color="auto" w:fill="FFFFFF"/>
        </w:rPr>
        <w:t>V případě těžkých zranění dětí</w:t>
      </w:r>
      <w:r w:rsidR="00BB19E9">
        <w:rPr>
          <w:rFonts w:cstheme="minorHAnsi"/>
          <w:shd w:val="clear" w:color="auto" w:fill="FFFFFF"/>
        </w:rPr>
        <w:t>, které</w:t>
      </w:r>
      <w:r w:rsidR="00952104">
        <w:rPr>
          <w:rFonts w:cstheme="minorHAnsi"/>
          <w:shd w:val="clear" w:color="auto" w:fill="FFFFFF"/>
        </w:rPr>
        <w:t xml:space="preserve"> svým </w:t>
      </w:r>
      <w:r w:rsidR="00505E9B">
        <w:rPr>
          <w:rFonts w:cstheme="minorHAnsi"/>
          <w:shd w:val="clear" w:color="auto" w:fill="FFFFFF"/>
        </w:rPr>
        <w:t xml:space="preserve">neopatrným </w:t>
      </w:r>
      <w:r w:rsidR="00952104">
        <w:rPr>
          <w:rFonts w:cstheme="minorHAnsi"/>
          <w:shd w:val="clear" w:color="auto" w:fill="FFFFFF"/>
        </w:rPr>
        <w:t>jednáním</w:t>
      </w:r>
      <w:r w:rsidR="00763637">
        <w:rPr>
          <w:rFonts w:cstheme="minorHAnsi"/>
          <w:shd w:val="clear" w:color="auto" w:fill="FFFFFF"/>
        </w:rPr>
        <w:t xml:space="preserve"> </w:t>
      </w:r>
      <w:r w:rsidR="00BB19E9">
        <w:rPr>
          <w:rFonts w:cstheme="minorHAnsi"/>
          <w:shd w:val="clear" w:color="auto" w:fill="FFFFFF"/>
        </w:rPr>
        <w:t>zavinil</w:t>
      </w:r>
      <w:r w:rsidR="00650BBD">
        <w:rPr>
          <w:rFonts w:cstheme="minorHAnsi"/>
          <w:shd w:val="clear" w:color="auto" w:fill="FFFFFF"/>
        </w:rPr>
        <w:t>y</w:t>
      </w:r>
      <w:r w:rsidR="00952104">
        <w:rPr>
          <w:rFonts w:cstheme="minorHAnsi"/>
          <w:shd w:val="clear" w:color="auto" w:fill="FFFFFF"/>
        </w:rPr>
        <w:t xml:space="preserve"> </w:t>
      </w:r>
      <w:r w:rsidR="00BB19E9">
        <w:rPr>
          <w:rFonts w:cstheme="minorHAnsi"/>
          <w:shd w:val="clear" w:color="auto" w:fill="FFFFFF"/>
        </w:rPr>
        <w:t xml:space="preserve">dopravní nehodu, </w:t>
      </w:r>
      <w:r w:rsidR="00480314">
        <w:rPr>
          <w:rFonts w:cstheme="minorHAnsi"/>
          <w:shd w:val="clear" w:color="auto" w:fill="FFFFFF"/>
        </w:rPr>
        <w:t>se z</w:t>
      </w:r>
      <w:r w:rsidR="001C6EE3">
        <w:rPr>
          <w:rFonts w:cstheme="minorHAnsi"/>
          <w:shd w:val="clear" w:color="auto" w:fill="FFFFFF"/>
        </w:rPr>
        <w:t xml:space="preserve"> </w:t>
      </w:r>
      <w:r w:rsidR="00CC210B">
        <w:rPr>
          <w:rFonts w:cstheme="minorHAnsi"/>
          <w:shd w:val="clear" w:color="auto" w:fill="FFFFFF"/>
        </w:rPr>
        <w:t>59 %</w:t>
      </w:r>
      <w:r w:rsidR="001C6EE3">
        <w:rPr>
          <w:rFonts w:cstheme="minorHAnsi"/>
          <w:shd w:val="clear" w:color="auto" w:fill="FFFFFF"/>
        </w:rPr>
        <w:t xml:space="preserve"> jednalo o chodce</w:t>
      </w:r>
      <w:r w:rsidR="00F0391B">
        <w:rPr>
          <w:rFonts w:cstheme="minorHAnsi"/>
          <w:shd w:val="clear" w:color="auto" w:fill="FFFFFF"/>
        </w:rPr>
        <w:t>,</w:t>
      </w:r>
      <w:r w:rsidR="00763637">
        <w:rPr>
          <w:rFonts w:cstheme="minorHAnsi"/>
          <w:shd w:val="clear" w:color="auto" w:fill="FFFFFF"/>
        </w:rPr>
        <w:t xml:space="preserve"> ve </w:t>
      </w:r>
      <w:r w:rsidR="009B6B13">
        <w:rPr>
          <w:rFonts w:cstheme="minorHAnsi"/>
          <w:shd w:val="clear" w:color="auto" w:fill="FFFFFF"/>
        </w:rPr>
        <w:t>30 %</w:t>
      </w:r>
      <w:r w:rsidR="00BA3CE4">
        <w:rPr>
          <w:rFonts w:cstheme="minorHAnsi"/>
          <w:shd w:val="clear" w:color="auto" w:fill="FFFFFF"/>
        </w:rPr>
        <w:t xml:space="preserve"> šlo</w:t>
      </w:r>
      <w:r w:rsidR="00763637">
        <w:rPr>
          <w:rFonts w:cstheme="minorHAnsi"/>
          <w:shd w:val="clear" w:color="auto" w:fill="FFFFFF"/>
        </w:rPr>
        <w:t xml:space="preserve"> o cyklisty. </w:t>
      </w:r>
    </w:p>
    <w:p w14:paraId="03F98E81" w14:textId="77777777" w:rsidR="008230AC" w:rsidRDefault="008230AC" w:rsidP="00E72330">
      <w:pPr>
        <w:pStyle w:val="Bezmezer"/>
        <w:rPr>
          <w:rFonts w:cstheme="minorHAnsi"/>
          <w:shd w:val="clear" w:color="auto" w:fill="FFFFFF"/>
        </w:rPr>
      </w:pPr>
    </w:p>
    <w:p w14:paraId="04A22D91" w14:textId="21CE75DC" w:rsidR="008230AC" w:rsidRDefault="00EC0630" w:rsidP="00E72330">
      <w:pPr>
        <w:pStyle w:val="Bezmezer"/>
        <w:rPr>
          <w:rFonts w:cstheme="minorHAnsi"/>
          <w:shd w:val="clear" w:color="auto" w:fill="FFFFFF"/>
        </w:rPr>
      </w:pPr>
      <w:r>
        <w:rPr>
          <w:rFonts w:cstheme="minorHAnsi"/>
          <w:shd w:val="clear" w:color="auto" w:fill="FFFFFF"/>
        </w:rPr>
        <w:t>Za příčinami dopravních nehod dě</w:t>
      </w:r>
      <w:r w:rsidR="00377A47">
        <w:rPr>
          <w:rFonts w:cstheme="minorHAnsi"/>
          <w:shd w:val="clear" w:color="auto" w:fill="FFFFFF"/>
        </w:rPr>
        <w:t>tí stojí jejich stále probíhají</w:t>
      </w:r>
      <w:r w:rsidR="004F413A">
        <w:rPr>
          <w:rFonts w:cstheme="minorHAnsi"/>
          <w:shd w:val="clear" w:color="auto" w:fill="FFFFFF"/>
        </w:rPr>
        <w:t>cí mentální</w:t>
      </w:r>
      <w:r w:rsidR="00377A47">
        <w:rPr>
          <w:rFonts w:cstheme="minorHAnsi"/>
          <w:shd w:val="clear" w:color="auto" w:fill="FFFFFF"/>
        </w:rPr>
        <w:t xml:space="preserve"> </w:t>
      </w:r>
      <w:r w:rsidR="004F413A">
        <w:rPr>
          <w:rFonts w:cstheme="minorHAnsi"/>
          <w:shd w:val="clear" w:color="auto" w:fill="FFFFFF"/>
        </w:rPr>
        <w:t>vývoj s výrazně menšími životními zkušenostmi</w:t>
      </w:r>
      <w:r w:rsidR="001537FD">
        <w:rPr>
          <w:rFonts w:cstheme="minorHAnsi"/>
          <w:shd w:val="clear" w:color="auto" w:fill="FFFFFF"/>
        </w:rPr>
        <w:t>, nižší schopnost</w:t>
      </w:r>
      <w:r w:rsidR="000B1054">
        <w:rPr>
          <w:rFonts w:cstheme="minorHAnsi"/>
          <w:shd w:val="clear" w:color="auto" w:fill="FFFFFF"/>
        </w:rPr>
        <w:t>i</w:t>
      </w:r>
      <w:r w:rsidR="001537FD">
        <w:rPr>
          <w:rFonts w:cstheme="minorHAnsi"/>
          <w:shd w:val="clear" w:color="auto" w:fill="FFFFFF"/>
        </w:rPr>
        <w:t xml:space="preserve"> </w:t>
      </w:r>
      <w:r w:rsidR="004D4D16">
        <w:rPr>
          <w:rFonts w:cstheme="minorHAnsi"/>
          <w:shd w:val="clear" w:color="auto" w:fill="FFFFFF"/>
        </w:rPr>
        <w:t>vyhodnotit rizika své</w:t>
      </w:r>
      <w:r w:rsidR="00A6333C">
        <w:rPr>
          <w:rFonts w:cstheme="minorHAnsi"/>
          <w:shd w:val="clear" w:color="auto" w:fill="FFFFFF"/>
        </w:rPr>
        <w:t>ho</w:t>
      </w:r>
      <w:r w:rsidR="004D4D16">
        <w:rPr>
          <w:rFonts w:cstheme="minorHAnsi"/>
          <w:shd w:val="clear" w:color="auto" w:fill="FFFFFF"/>
        </w:rPr>
        <w:t xml:space="preserve"> chování v provozu a</w:t>
      </w:r>
      <w:r w:rsidR="001D5DAA">
        <w:rPr>
          <w:rFonts w:cstheme="minorHAnsi"/>
          <w:shd w:val="clear" w:color="auto" w:fill="FFFFFF"/>
        </w:rPr>
        <w:t xml:space="preserve"> </w:t>
      </w:r>
      <w:r w:rsidR="00926CC4">
        <w:rPr>
          <w:rFonts w:cstheme="minorHAnsi"/>
          <w:shd w:val="clear" w:color="auto" w:fill="FFFFFF"/>
        </w:rPr>
        <w:t xml:space="preserve">také </w:t>
      </w:r>
      <w:r w:rsidR="00B85BE9">
        <w:rPr>
          <w:rFonts w:cstheme="minorHAnsi"/>
          <w:shd w:val="clear" w:color="auto" w:fill="FFFFFF"/>
        </w:rPr>
        <w:t>prodloužen</w:t>
      </w:r>
      <w:r w:rsidR="00A6333C">
        <w:rPr>
          <w:rFonts w:cstheme="minorHAnsi"/>
          <w:shd w:val="clear" w:color="auto" w:fill="FFFFFF"/>
        </w:rPr>
        <w:t>á</w:t>
      </w:r>
      <w:r w:rsidR="00B85BE9">
        <w:rPr>
          <w:rFonts w:cstheme="minorHAnsi"/>
          <w:shd w:val="clear" w:color="auto" w:fill="FFFFFF"/>
        </w:rPr>
        <w:t xml:space="preserve"> reakc</w:t>
      </w:r>
      <w:r w:rsidR="00A6333C">
        <w:rPr>
          <w:rFonts w:cstheme="minorHAnsi"/>
          <w:shd w:val="clear" w:color="auto" w:fill="FFFFFF"/>
        </w:rPr>
        <w:t>e</w:t>
      </w:r>
      <w:r w:rsidR="00B85BE9">
        <w:rPr>
          <w:rFonts w:cstheme="minorHAnsi"/>
          <w:shd w:val="clear" w:color="auto" w:fill="FFFFFF"/>
        </w:rPr>
        <w:t xml:space="preserve"> na nečekané situace.</w:t>
      </w:r>
      <w:r w:rsidR="0029265F">
        <w:rPr>
          <w:rFonts w:cstheme="minorHAnsi"/>
          <w:shd w:val="clear" w:color="auto" w:fill="FFFFFF"/>
        </w:rPr>
        <w:t xml:space="preserve"> Vzhledem </w:t>
      </w:r>
      <w:r w:rsidR="00141E62">
        <w:rPr>
          <w:rFonts w:cstheme="minorHAnsi"/>
          <w:shd w:val="clear" w:color="auto" w:fill="FFFFFF"/>
        </w:rPr>
        <w:t xml:space="preserve">k menšímu vzrůstu </w:t>
      </w:r>
      <w:r w:rsidR="00BB3F51">
        <w:rPr>
          <w:rFonts w:cstheme="minorHAnsi"/>
          <w:shd w:val="clear" w:color="auto" w:fill="FFFFFF"/>
        </w:rPr>
        <w:t xml:space="preserve">dětské postavy </w:t>
      </w:r>
      <w:r w:rsidR="00141E62">
        <w:rPr>
          <w:rFonts w:cstheme="minorHAnsi"/>
          <w:shd w:val="clear" w:color="auto" w:fill="FFFFFF"/>
        </w:rPr>
        <w:t xml:space="preserve">bývají následky </w:t>
      </w:r>
      <w:r w:rsidR="00074EFD">
        <w:rPr>
          <w:rFonts w:cstheme="minorHAnsi"/>
          <w:shd w:val="clear" w:color="auto" w:fill="FFFFFF"/>
        </w:rPr>
        <w:t xml:space="preserve">těchto </w:t>
      </w:r>
      <w:r w:rsidR="00141E62">
        <w:rPr>
          <w:rFonts w:cstheme="minorHAnsi"/>
          <w:shd w:val="clear" w:color="auto" w:fill="FFFFFF"/>
        </w:rPr>
        <w:t>doprav</w:t>
      </w:r>
      <w:r w:rsidR="00BB3F51">
        <w:rPr>
          <w:rFonts w:cstheme="minorHAnsi"/>
          <w:shd w:val="clear" w:color="auto" w:fill="FFFFFF"/>
        </w:rPr>
        <w:t>n</w:t>
      </w:r>
      <w:r w:rsidR="00141E62">
        <w:rPr>
          <w:rFonts w:cstheme="minorHAnsi"/>
          <w:shd w:val="clear" w:color="auto" w:fill="FFFFFF"/>
        </w:rPr>
        <w:t>ích nehod</w:t>
      </w:r>
      <w:r w:rsidR="00BB3F51">
        <w:rPr>
          <w:rFonts w:cstheme="minorHAnsi"/>
          <w:shd w:val="clear" w:color="auto" w:fill="FFFFFF"/>
        </w:rPr>
        <w:t xml:space="preserve"> často mnohem závažnější, než je tomu u dospělých</w:t>
      </w:r>
      <w:r w:rsidR="00074EFD">
        <w:rPr>
          <w:rFonts w:cstheme="minorHAnsi"/>
          <w:shd w:val="clear" w:color="auto" w:fill="FFFFFF"/>
        </w:rPr>
        <w:t xml:space="preserve">. </w:t>
      </w:r>
      <w:r w:rsidR="000217A7">
        <w:rPr>
          <w:rFonts w:cstheme="minorHAnsi"/>
          <w:shd w:val="clear" w:color="auto" w:fill="FFFFFF"/>
        </w:rPr>
        <w:t>Do</w:t>
      </w:r>
      <w:r w:rsidR="007B10CB">
        <w:rPr>
          <w:rFonts w:cstheme="minorHAnsi"/>
          <w:shd w:val="clear" w:color="auto" w:fill="FFFFFF"/>
        </w:rPr>
        <w:t xml:space="preserve"> </w:t>
      </w:r>
      <w:r w:rsidR="000217A7">
        <w:rPr>
          <w:rFonts w:cstheme="minorHAnsi"/>
          <w:shd w:val="clear" w:color="auto" w:fill="FFFFFF"/>
        </w:rPr>
        <w:t xml:space="preserve">velkého ohrožení </w:t>
      </w:r>
      <w:r w:rsidR="002F6278">
        <w:rPr>
          <w:rFonts w:cstheme="minorHAnsi"/>
          <w:shd w:val="clear" w:color="auto" w:fill="FFFFFF"/>
        </w:rPr>
        <w:t xml:space="preserve">zdraví </w:t>
      </w:r>
      <w:r w:rsidR="000217A7">
        <w:rPr>
          <w:rFonts w:cstheme="minorHAnsi"/>
          <w:shd w:val="clear" w:color="auto" w:fill="FFFFFF"/>
        </w:rPr>
        <w:t xml:space="preserve">se </w:t>
      </w:r>
      <w:r w:rsidR="00682800">
        <w:rPr>
          <w:rFonts w:cstheme="minorHAnsi"/>
          <w:shd w:val="clear" w:color="auto" w:fill="FFFFFF"/>
        </w:rPr>
        <w:t xml:space="preserve">tak </w:t>
      </w:r>
      <w:r w:rsidR="00632C0C">
        <w:rPr>
          <w:rFonts w:cstheme="minorHAnsi"/>
          <w:shd w:val="clear" w:color="auto" w:fill="FFFFFF"/>
        </w:rPr>
        <w:t>při nárazu</w:t>
      </w:r>
      <w:r w:rsidR="00682800">
        <w:rPr>
          <w:rFonts w:cstheme="minorHAnsi"/>
          <w:shd w:val="clear" w:color="auto" w:fill="FFFFFF"/>
        </w:rPr>
        <w:t xml:space="preserve"> </w:t>
      </w:r>
      <w:r w:rsidR="000217A7">
        <w:rPr>
          <w:rFonts w:cstheme="minorHAnsi"/>
          <w:shd w:val="clear" w:color="auto" w:fill="FFFFFF"/>
        </w:rPr>
        <w:t>dostávají</w:t>
      </w:r>
      <w:r w:rsidR="00632C0C">
        <w:rPr>
          <w:rFonts w:cstheme="minorHAnsi"/>
          <w:shd w:val="clear" w:color="auto" w:fill="FFFFFF"/>
        </w:rPr>
        <w:t xml:space="preserve"> oblasti břicha, </w:t>
      </w:r>
      <w:r w:rsidR="00793019">
        <w:rPr>
          <w:rFonts w:cstheme="minorHAnsi"/>
          <w:shd w:val="clear" w:color="auto" w:fill="FFFFFF"/>
        </w:rPr>
        <w:t xml:space="preserve">hrudníku a hlavy, kde jsou uloženy životně </w:t>
      </w:r>
      <w:r w:rsidR="00740478">
        <w:rPr>
          <w:rFonts w:cstheme="minorHAnsi"/>
          <w:shd w:val="clear" w:color="auto" w:fill="FFFFFF"/>
        </w:rPr>
        <w:t xml:space="preserve">důležité orgány.  </w:t>
      </w:r>
      <w:r w:rsidR="000217A7">
        <w:rPr>
          <w:rFonts w:cstheme="minorHAnsi"/>
          <w:shd w:val="clear" w:color="auto" w:fill="FFFFFF"/>
        </w:rPr>
        <w:t xml:space="preserve">  </w:t>
      </w:r>
      <w:r w:rsidR="00B85BE9">
        <w:rPr>
          <w:rFonts w:cstheme="minorHAnsi"/>
          <w:shd w:val="clear" w:color="auto" w:fill="FFFFFF"/>
        </w:rPr>
        <w:t xml:space="preserve"> </w:t>
      </w:r>
      <w:r w:rsidR="004D4D16">
        <w:rPr>
          <w:rFonts w:cstheme="minorHAnsi"/>
          <w:shd w:val="clear" w:color="auto" w:fill="FFFFFF"/>
        </w:rPr>
        <w:t xml:space="preserve"> </w:t>
      </w:r>
      <w:r w:rsidR="004F413A">
        <w:rPr>
          <w:rFonts w:cstheme="minorHAnsi"/>
          <w:shd w:val="clear" w:color="auto" w:fill="FFFFFF"/>
        </w:rPr>
        <w:t xml:space="preserve"> </w:t>
      </w:r>
    </w:p>
    <w:p w14:paraId="07DAA9BD" w14:textId="77777777" w:rsidR="0006354B" w:rsidRDefault="0006354B" w:rsidP="00E72330">
      <w:pPr>
        <w:pStyle w:val="Bezmezer"/>
        <w:rPr>
          <w:rFonts w:cstheme="minorHAnsi"/>
          <w:shd w:val="clear" w:color="auto" w:fill="FFFFFF"/>
        </w:rPr>
      </w:pPr>
    </w:p>
    <w:p w14:paraId="4D06022F" w14:textId="179AE23D" w:rsidR="008230AC" w:rsidRDefault="003F1B28" w:rsidP="00E72330">
      <w:pPr>
        <w:pStyle w:val="Bezmezer"/>
        <w:rPr>
          <w:rFonts w:cstheme="minorHAnsi"/>
          <w:shd w:val="clear" w:color="auto" w:fill="FFFFFF"/>
        </w:rPr>
      </w:pPr>
      <w:r>
        <w:rPr>
          <w:rFonts w:cstheme="minorHAnsi"/>
          <w:shd w:val="clear" w:color="auto" w:fill="FFFFFF"/>
        </w:rPr>
        <w:t xml:space="preserve">Například při stlačení dutiny břišní </w:t>
      </w:r>
      <w:r w:rsidR="00121DE1">
        <w:rPr>
          <w:rFonts w:cstheme="minorHAnsi"/>
          <w:shd w:val="clear" w:color="auto" w:fill="FFFFFF"/>
        </w:rPr>
        <w:t xml:space="preserve">větším </w:t>
      </w:r>
      <w:r>
        <w:rPr>
          <w:rFonts w:cstheme="minorHAnsi"/>
          <w:shd w:val="clear" w:color="auto" w:fill="FFFFFF"/>
        </w:rPr>
        <w:t>náraz</w:t>
      </w:r>
      <w:r w:rsidR="00121DE1">
        <w:rPr>
          <w:rFonts w:cstheme="minorHAnsi"/>
          <w:shd w:val="clear" w:color="auto" w:fill="FFFFFF"/>
        </w:rPr>
        <w:t>em</w:t>
      </w:r>
      <w:r>
        <w:rPr>
          <w:rFonts w:cstheme="minorHAnsi"/>
          <w:shd w:val="clear" w:color="auto" w:fill="FFFFFF"/>
        </w:rPr>
        <w:t xml:space="preserve"> </w:t>
      </w:r>
      <w:r w:rsidR="00ED7139">
        <w:rPr>
          <w:rFonts w:cstheme="minorHAnsi"/>
          <w:shd w:val="clear" w:color="auto" w:fill="FFFFFF"/>
        </w:rPr>
        <w:t xml:space="preserve">může dojít k vnitřnímu poranění </w:t>
      </w:r>
      <w:r w:rsidR="005F34E9">
        <w:rPr>
          <w:rFonts w:cstheme="minorHAnsi"/>
          <w:shd w:val="clear" w:color="auto" w:fill="FFFFFF"/>
        </w:rPr>
        <w:t>–</w:t>
      </w:r>
      <w:r w:rsidR="00ED7139">
        <w:rPr>
          <w:rFonts w:cstheme="minorHAnsi"/>
          <w:shd w:val="clear" w:color="auto" w:fill="FFFFFF"/>
        </w:rPr>
        <w:t xml:space="preserve"> </w:t>
      </w:r>
      <w:r w:rsidR="005F34E9">
        <w:rPr>
          <w:rFonts w:cstheme="minorHAnsi"/>
          <w:shd w:val="clear" w:color="auto" w:fill="FFFFFF"/>
        </w:rPr>
        <w:t xml:space="preserve">především sleziny nebo jater. Těmto typům zranění je potřeba </w:t>
      </w:r>
      <w:r w:rsidR="00433B0D">
        <w:rPr>
          <w:rFonts w:cstheme="minorHAnsi"/>
          <w:shd w:val="clear" w:color="auto" w:fill="FFFFFF"/>
        </w:rPr>
        <w:t xml:space="preserve">u nehody </w:t>
      </w:r>
      <w:r w:rsidR="005F34E9">
        <w:rPr>
          <w:rFonts w:cstheme="minorHAnsi"/>
          <w:shd w:val="clear" w:color="auto" w:fill="FFFFFF"/>
        </w:rPr>
        <w:t xml:space="preserve">věnovat </w:t>
      </w:r>
      <w:r w:rsidR="00D822A0">
        <w:rPr>
          <w:rFonts w:cstheme="minorHAnsi"/>
          <w:shd w:val="clear" w:color="auto" w:fill="FFFFFF"/>
        </w:rPr>
        <w:t xml:space="preserve">velkou </w:t>
      </w:r>
      <w:r w:rsidR="00433B0D">
        <w:rPr>
          <w:rFonts w:cstheme="minorHAnsi"/>
          <w:shd w:val="clear" w:color="auto" w:fill="FFFFFF"/>
        </w:rPr>
        <w:t xml:space="preserve">a neustálou </w:t>
      </w:r>
      <w:r w:rsidR="00D822A0">
        <w:rPr>
          <w:rFonts w:cstheme="minorHAnsi"/>
          <w:shd w:val="clear" w:color="auto" w:fill="FFFFFF"/>
        </w:rPr>
        <w:t xml:space="preserve">pozornost. Na první pohled </w:t>
      </w:r>
      <w:r w:rsidR="00E21054">
        <w:rPr>
          <w:rFonts w:cstheme="minorHAnsi"/>
          <w:shd w:val="clear" w:color="auto" w:fill="FFFFFF"/>
        </w:rPr>
        <w:t xml:space="preserve">totiž </w:t>
      </w:r>
      <w:r w:rsidR="00D822A0">
        <w:rPr>
          <w:rFonts w:cstheme="minorHAnsi"/>
          <w:shd w:val="clear" w:color="auto" w:fill="FFFFFF"/>
        </w:rPr>
        <w:t>nemusí</w:t>
      </w:r>
      <w:r w:rsidR="00E21054">
        <w:rPr>
          <w:rFonts w:cstheme="minorHAnsi"/>
          <w:shd w:val="clear" w:color="auto" w:fill="FFFFFF"/>
        </w:rPr>
        <w:t xml:space="preserve"> vypadat </w:t>
      </w:r>
      <w:r w:rsidR="00E432E5">
        <w:rPr>
          <w:rFonts w:cstheme="minorHAnsi"/>
          <w:shd w:val="clear" w:color="auto" w:fill="FFFFFF"/>
        </w:rPr>
        <w:t xml:space="preserve">závažně, avšak </w:t>
      </w:r>
      <w:r w:rsidR="002A38E8">
        <w:rPr>
          <w:rFonts w:cstheme="minorHAnsi"/>
          <w:shd w:val="clear" w:color="auto" w:fill="FFFFFF"/>
        </w:rPr>
        <w:t xml:space="preserve">rizikem je </w:t>
      </w:r>
      <w:r w:rsidR="00E432E5">
        <w:rPr>
          <w:rFonts w:cstheme="minorHAnsi"/>
          <w:shd w:val="clear" w:color="auto" w:fill="FFFFFF"/>
        </w:rPr>
        <w:t xml:space="preserve">vnitřní krvácení </w:t>
      </w:r>
      <w:r w:rsidR="002A38E8">
        <w:rPr>
          <w:rFonts w:cstheme="minorHAnsi"/>
          <w:shd w:val="clear" w:color="auto" w:fill="FFFFFF"/>
        </w:rPr>
        <w:t xml:space="preserve">či </w:t>
      </w:r>
      <w:r w:rsidR="00433B0D">
        <w:rPr>
          <w:rFonts w:cstheme="minorHAnsi"/>
          <w:shd w:val="clear" w:color="auto" w:fill="FFFFFF"/>
        </w:rPr>
        <w:t>infekční komplikace.</w:t>
      </w:r>
      <w:r w:rsidR="00330F3B">
        <w:rPr>
          <w:rFonts w:cstheme="minorHAnsi"/>
          <w:shd w:val="clear" w:color="auto" w:fill="FFFFFF"/>
        </w:rPr>
        <w:t xml:space="preserve"> </w:t>
      </w:r>
      <w:r w:rsidR="00997BC7">
        <w:rPr>
          <w:rFonts w:cstheme="minorHAnsi"/>
          <w:shd w:val="clear" w:color="auto" w:fill="FFFFFF"/>
        </w:rPr>
        <w:t xml:space="preserve">Děti jsou při </w:t>
      </w:r>
      <w:r w:rsidR="00F60A0B">
        <w:rPr>
          <w:rFonts w:cstheme="minorHAnsi"/>
          <w:shd w:val="clear" w:color="auto" w:fill="FFFFFF"/>
        </w:rPr>
        <w:t xml:space="preserve">probíhajícím </w:t>
      </w:r>
      <w:r w:rsidR="00997BC7">
        <w:rPr>
          <w:rFonts w:cstheme="minorHAnsi"/>
          <w:shd w:val="clear" w:color="auto" w:fill="FFFFFF"/>
        </w:rPr>
        <w:t xml:space="preserve">vývoji </w:t>
      </w:r>
      <w:r w:rsidR="00F60A0B">
        <w:rPr>
          <w:rFonts w:cstheme="minorHAnsi"/>
          <w:shd w:val="clear" w:color="auto" w:fill="FFFFFF"/>
        </w:rPr>
        <w:t xml:space="preserve">a růstu orgánů </w:t>
      </w:r>
      <w:r w:rsidR="00997BC7">
        <w:rPr>
          <w:rFonts w:cstheme="minorHAnsi"/>
          <w:shd w:val="clear" w:color="auto" w:fill="FFFFFF"/>
        </w:rPr>
        <w:t>také velmi citlivé</w:t>
      </w:r>
      <w:r w:rsidR="00F60A0B">
        <w:rPr>
          <w:rFonts w:cstheme="minorHAnsi"/>
          <w:shd w:val="clear" w:color="auto" w:fill="FFFFFF"/>
        </w:rPr>
        <w:t xml:space="preserve"> na nedostatek kyslíku</w:t>
      </w:r>
      <w:r w:rsidR="00707BE2">
        <w:rPr>
          <w:rFonts w:cstheme="minorHAnsi"/>
          <w:shd w:val="clear" w:color="auto" w:fill="FFFFFF"/>
        </w:rPr>
        <w:t>, například</w:t>
      </w:r>
      <w:r w:rsidR="00331674">
        <w:rPr>
          <w:rFonts w:cstheme="minorHAnsi"/>
          <w:shd w:val="clear" w:color="auto" w:fill="FFFFFF"/>
        </w:rPr>
        <w:t xml:space="preserve"> vlivem nárazu na hrudník</w:t>
      </w:r>
      <w:r w:rsidR="00C00D55">
        <w:rPr>
          <w:rFonts w:cstheme="minorHAnsi"/>
          <w:shd w:val="clear" w:color="auto" w:fill="FFFFFF"/>
        </w:rPr>
        <w:t xml:space="preserve"> s možností protržení pohrudnice a následn</w:t>
      </w:r>
      <w:r w:rsidR="00707BE2">
        <w:rPr>
          <w:rFonts w:cstheme="minorHAnsi"/>
          <w:shd w:val="clear" w:color="auto" w:fill="FFFFFF"/>
        </w:rPr>
        <w:t>ým</w:t>
      </w:r>
      <w:r w:rsidR="00C00D55">
        <w:rPr>
          <w:rFonts w:cstheme="minorHAnsi"/>
          <w:shd w:val="clear" w:color="auto" w:fill="FFFFFF"/>
        </w:rPr>
        <w:t xml:space="preserve"> vznik</w:t>
      </w:r>
      <w:r w:rsidR="00707BE2">
        <w:rPr>
          <w:rFonts w:cstheme="minorHAnsi"/>
          <w:shd w:val="clear" w:color="auto" w:fill="FFFFFF"/>
        </w:rPr>
        <w:t xml:space="preserve">em </w:t>
      </w:r>
      <w:r w:rsidR="003021CD">
        <w:rPr>
          <w:rFonts w:cstheme="minorHAnsi"/>
          <w:shd w:val="clear" w:color="auto" w:fill="FFFFFF"/>
        </w:rPr>
        <w:t xml:space="preserve">pneumotoraxu. I zde platí </w:t>
      </w:r>
      <w:r w:rsidR="00B06580">
        <w:rPr>
          <w:rFonts w:cstheme="minorHAnsi"/>
          <w:shd w:val="clear" w:color="auto" w:fill="FFFFFF"/>
        </w:rPr>
        <w:t xml:space="preserve">pravidlo neustálého sledování zraněného z titulu možných </w:t>
      </w:r>
      <w:r w:rsidR="006C6B95">
        <w:rPr>
          <w:rFonts w:cstheme="minorHAnsi"/>
          <w:shd w:val="clear" w:color="auto" w:fill="FFFFFF"/>
        </w:rPr>
        <w:t>skrytých zranění</w:t>
      </w:r>
      <w:r w:rsidR="00707BE2">
        <w:rPr>
          <w:rFonts w:cstheme="minorHAnsi"/>
          <w:shd w:val="clear" w:color="auto" w:fill="FFFFFF"/>
        </w:rPr>
        <w:t>, a to</w:t>
      </w:r>
      <w:r w:rsidR="0091788F">
        <w:rPr>
          <w:rFonts w:cstheme="minorHAnsi"/>
          <w:shd w:val="clear" w:color="auto" w:fill="FFFFFF"/>
        </w:rPr>
        <w:t xml:space="preserve"> i přes skutečnost, že dětský hrudník je poměrně pružný a nemusí tak dojít k poranění žeber nebo hrudního koše</w:t>
      </w:r>
      <w:r w:rsidR="00AA601C">
        <w:rPr>
          <w:rFonts w:cstheme="minorHAnsi"/>
          <w:shd w:val="clear" w:color="auto" w:fill="FFFFFF"/>
        </w:rPr>
        <w:t xml:space="preserve">. </w:t>
      </w:r>
      <w:r w:rsidR="0091788F">
        <w:rPr>
          <w:rFonts w:cstheme="minorHAnsi"/>
          <w:shd w:val="clear" w:color="auto" w:fill="FFFFFF"/>
        </w:rPr>
        <w:t xml:space="preserve"> </w:t>
      </w:r>
      <w:r w:rsidR="00330F3B">
        <w:rPr>
          <w:rFonts w:cstheme="minorHAnsi"/>
          <w:shd w:val="clear" w:color="auto" w:fill="FFFFFF"/>
        </w:rPr>
        <w:t xml:space="preserve"> </w:t>
      </w:r>
      <w:r w:rsidR="00D822A0">
        <w:rPr>
          <w:rFonts w:cstheme="minorHAnsi"/>
          <w:shd w:val="clear" w:color="auto" w:fill="FFFFFF"/>
        </w:rPr>
        <w:t xml:space="preserve">  </w:t>
      </w:r>
      <w:r w:rsidR="005F34E9">
        <w:rPr>
          <w:rFonts w:cstheme="minorHAnsi"/>
          <w:shd w:val="clear" w:color="auto" w:fill="FFFFFF"/>
        </w:rPr>
        <w:t xml:space="preserve"> </w:t>
      </w:r>
      <w:r w:rsidR="00ED7139">
        <w:rPr>
          <w:rFonts w:cstheme="minorHAnsi"/>
          <w:shd w:val="clear" w:color="auto" w:fill="FFFFFF"/>
        </w:rPr>
        <w:t xml:space="preserve"> </w:t>
      </w:r>
    </w:p>
    <w:p w14:paraId="4A6B0016" w14:textId="77777777" w:rsidR="008230AC" w:rsidRDefault="008230AC" w:rsidP="00E72330">
      <w:pPr>
        <w:pStyle w:val="Bezmezer"/>
        <w:rPr>
          <w:rFonts w:cstheme="minorHAnsi"/>
          <w:shd w:val="clear" w:color="auto" w:fill="FFFFFF"/>
        </w:rPr>
      </w:pPr>
    </w:p>
    <w:p w14:paraId="1D7E0A89" w14:textId="68AB0FA6" w:rsidR="00271E71" w:rsidRDefault="006F52E8" w:rsidP="00E72330">
      <w:pPr>
        <w:pStyle w:val="Bezmezer"/>
        <w:rPr>
          <w:rFonts w:cstheme="minorHAnsi"/>
          <w:shd w:val="clear" w:color="auto" w:fill="FFFFFF"/>
        </w:rPr>
      </w:pPr>
      <w:r>
        <w:rPr>
          <w:rFonts w:cstheme="minorHAnsi"/>
          <w:shd w:val="clear" w:color="auto" w:fill="FFFFFF"/>
        </w:rPr>
        <w:t xml:space="preserve">Nejvíce kritické je však </w:t>
      </w:r>
      <w:r w:rsidR="00D716EC">
        <w:rPr>
          <w:rFonts w:cstheme="minorHAnsi"/>
          <w:shd w:val="clear" w:color="auto" w:fill="FFFFFF"/>
        </w:rPr>
        <w:t xml:space="preserve">fatální </w:t>
      </w:r>
      <w:r>
        <w:rPr>
          <w:rFonts w:cstheme="minorHAnsi"/>
          <w:shd w:val="clear" w:color="auto" w:fill="FFFFFF"/>
        </w:rPr>
        <w:t xml:space="preserve">poranění </w:t>
      </w:r>
      <w:r w:rsidR="00D5600C">
        <w:rPr>
          <w:rFonts w:cstheme="minorHAnsi"/>
          <w:shd w:val="clear" w:color="auto" w:fill="FFFFFF"/>
        </w:rPr>
        <w:t>hlavy</w:t>
      </w:r>
      <w:r w:rsidR="00C570F2">
        <w:rPr>
          <w:rFonts w:cstheme="minorHAnsi"/>
          <w:shd w:val="clear" w:color="auto" w:fill="FFFFFF"/>
        </w:rPr>
        <w:t xml:space="preserve">, na které </w:t>
      </w:r>
      <w:r w:rsidR="00D716EC">
        <w:rPr>
          <w:rFonts w:cstheme="minorHAnsi"/>
          <w:shd w:val="clear" w:color="auto" w:fill="FFFFFF"/>
        </w:rPr>
        <w:t xml:space="preserve">při nehodě </w:t>
      </w:r>
      <w:r w:rsidR="00C570F2">
        <w:rPr>
          <w:rFonts w:cstheme="minorHAnsi"/>
          <w:shd w:val="clear" w:color="auto" w:fill="FFFFFF"/>
        </w:rPr>
        <w:t>umírá</w:t>
      </w:r>
      <w:r w:rsidR="00D716EC">
        <w:rPr>
          <w:rFonts w:cstheme="minorHAnsi"/>
          <w:shd w:val="clear" w:color="auto" w:fill="FFFFFF"/>
        </w:rPr>
        <w:t xml:space="preserve"> nejvíce dětí</w:t>
      </w:r>
      <w:r w:rsidR="00D220D5">
        <w:rPr>
          <w:rFonts w:cstheme="minorHAnsi"/>
          <w:shd w:val="clear" w:color="auto" w:fill="FFFFFF"/>
        </w:rPr>
        <w:t xml:space="preserve"> ve stáří více než jed</w:t>
      </w:r>
      <w:r w:rsidR="00B5020B">
        <w:rPr>
          <w:rFonts w:cstheme="minorHAnsi"/>
          <w:shd w:val="clear" w:color="auto" w:fill="FFFFFF"/>
        </w:rPr>
        <w:t>noho</w:t>
      </w:r>
      <w:r w:rsidR="00D220D5">
        <w:rPr>
          <w:rFonts w:cstheme="minorHAnsi"/>
          <w:shd w:val="clear" w:color="auto" w:fill="FFFFFF"/>
        </w:rPr>
        <w:t xml:space="preserve"> rok</w:t>
      </w:r>
      <w:r w:rsidR="00B5020B">
        <w:rPr>
          <w:rFonts w:cstheme="minorHAnsi"/>
          <w:shd w:val="clear" w:color="auto" w:fill="FFFFFF"/>
        </w:rPr>
        <w:t>u</w:t>
      </w:r>
      <w:r w:rsidR="00D220D5">
        <w:rPr>
          <w:rFonts w:cstheme="minorHAnsi"/>
          <w:shd w:val="clear" w:color="auto" w:fill="FFFFFF"/>
        </w:rPr>
        <w:t xml:space="preserve">. </w:t>
      </w:r>
      <w:r w:rsidR="00531450">
        <w:rPr>
          <w:rFonts w:cstheme="minorHAnsi"/>
          <w:shd w:val="clear" w:color="auto" w:fill="FFFFFF"/>
        </w:rPr>
        <w:t>U novorozenců se stářím do 12 měsí</w:t>
      </w:r>
      <w:r w:rsidR="00A9516A">
        <w:rPr>
          <w:rFonts w:cstheme="minorHAnsi"/>
          <w:shd w:val="clear" w:color="auto" w:fill="FFFFFF"/>
        </w:rPr>
        <w:t xml:space="preserve">ců je to třetí nejčastější příčina </w:t>
      </w:r>
      <w:r w:rsidR="004C518D">
        <w:rPr>
          <w:rFonts w:cstheme="minorHAnsi"/>
          <w:shd w:val="clear" w:color="auto" w:fill="FFFFFF"/>
        </w:rPr>
        <w:t>úmrtí.</w:t>
      </w:r>
      <w:r w:rsidR="00D220D5">
        <w:rPr>
          <w:rFonts w:cstheme="minorHAnsi"/>
          <w:shd w:val="clear" w:color="auto" w:fill="FFFFFF"/>
        </w:rPr>
        <w:t xml:space="preserve"> </w:t>
      </w:r>
      <w:r w:rsidR="00956DF7" w:rsidRPr="00956DF7">
        <w:rPr>
          <w:rFonts w:cstheme="minorHAnsi"/>
        </w:rPr>
        <w:t>Oproti zbytku těla má dítě těžší a větší hlavu než dospělý, což vede při nárazech a pádech k jejímu častějšímu poranění.</w:t>
      </w:r>
      <w:r w:rsidR="00956DF7">
        <w:rPr>
          <w:rFonts w:cstheme="minorHAnsi"/>
          <w:shd w:val="clear" w:color="auto" w:fill="FFFFFF"/>
        </w:rPr>
        <w:t xml:space="preserve"> </w:t>
      </w:r>
      <w:r w:rsidR="00D5600C">
        <w:rPr>
          <w:rFonts w:cstheme="minorHAnsi"/>
          <w:shd w:val="clear" w:color="auto" w:fill="FFFFFF"/>
        </w:rPr>
        <w:t xml:space="preserve">Při nárazu </w:t>
      </w:r>
      <w:r w:rsidR="004C518D">
        <w:rPr>
          <w:rFonts w:cstheme="minorHAnsi"/>
          <w:shd w:val="clear" w:color="auto" w:fill="FFFFFF"/>
        </w:rPr>
        <w:t xml:space="preserve">hlavy </w:t>
      </w:r>
      <w:r w:rsidR="00D5600C">
        <w:rPr>
          <w:rFonts w:cstheme="minorHAnsi"/>
          <w:shd w:val="clear" w:color="auto" w:fill="FFFFFF"/>
        </w:rPr>
        <w:t xml:space="preserve">na pevnou překážku </w:t>
      </w:r>
      <w:r w:rsidR="005B1038">
        <w:rPr>
          <w:rFonts w:cstheme="minorHAnsi"/>
          <w:shd w:val="clear" w:color="auto" w:fill="FFFFFF"/>
        </w:rPr>
        <w:t>tak</w:t>
      </w:r>
      <w:r w:rsidR="00D220D5">
        <w:rPr>
          <w:rFonts w:cstheme="minorHAnsi"/>
          <w:shd w:val="clear" w:color="auto" w:fill="FFFFFF"/>
        </w:rPr>
        <w:t xml:space="preserve"> </w:t>
      </w:r>
      <w:r w:rsidR="00D5600C">
        <w:rPr>
          <w:rFonts w:cstheme="minorHAnsi"/>
          <w:shd w:val="clear" w:color="auto" w:fill="FFFFFF"/>
        </w:rPr>
        <w:t>hrozí v</w:t>
      </w:r>
      <w:r w:rsidR="00A50AE9">
        <w:rPr>
          <w:rFonts w:cstheme="minorHAnsi"/>
          <w:shd w:val="clear" w:color="auto" w:fill="FFFFFF"/>
        </w:rPr>
        <w:t>ysoká pravděpodobnost poranění lebky, často provázené kr</w:t>
      </w:r>
      <w:r w:rsidR="00714DE7">
        <w:rPr>
          <w:rFonts w:cstheme="minorHAnsi"/>
          <w:shd w:val="clear" w:color="auto" w:fill="FFFFFF"/>
        </w:rPr>
        <w:t>vácením do prostorů mezi obaly mozku</w:t>
      </w:r>
      <w:r w:rsidR="00EF551A">
        <w:rPr>
          <w:rFonts w:cstheme="minorHAnsi"/>
          <w:shd w:val="clear" w:color="auto" w:fill="FFFFFF"/>
        </w:rPr>
        <w:t xml:space="preserve"> nebo přímé poranění mozkové tkáně.</w:t>
      </w:r>
      <w:r w:rsidR="00773A48">
        <w:rPr>
          <w:rFonts w:cstheme="minorHAnsi"/>
          <w:shd w:val="clear" w:color="auto" w:fill="FFFFFF"/>
        </w:rPr>
        <w:t xml:space="preserve"> </w:t>
      </w:r>
      <w:r w:rsidR="001A4CA2">
        <w:rPr>
          <w:rFonts w:cstheme="minorHAnsi"/>
          <w:shd w:val="clear" w:color="auto" w:fill="FFFFFF"/>
        </w:rPr>
        <w:t xml:space="preserve">To je také </w:t>
      </w:r>
      <w:r w:rsidR="004A571B">
        <w:rPr>
          <w:rFonts w:cstheme="minorHAnsi"/>
          <w:shd w:val="clear" w:color="auto" w:fill="FFFFFF"/>
        </w:rPr>
        <w:t xml:space="preserve">hlavním </w:t>
      </w:r>
      <w:r w:rsidR="001A4CA2">
        <w:rPr>
          <w:rFonts w:cstheme="minorHAnsi"/>
          <w:shd w:val="clear" w:color="auto" w:fill="FFFFFF"/>
        </w:rPr>
        <w:t xml:space="preserve">důvodem k povinnému vybavení helmou </w:t>
      </w:r>
      <w:r w:rsidR="00332AC1">
        <w:rPr>
          <w:rFonts w:cstheme="minorHAnsi"/>
          <w:shd w:val="clear" w:color="auto" w:fill="FFFFFF"/>
        </w:rPr>
        <w:t>u cyklistů</w:t>
      </w:r>
      <w:r w:rsidR="001A4CA2">
        <w:rPr>
          <w:rFonts w:cstheme="minorHAnsi"/>
          <w:shd w:val="clear" w:color="auto" w:fill="FFFFFF"/>
        </w:rPr>
        <w:t xml:space="preserve"> </w:t>
      </w:r>
      <w:r w:rsidR="00332AC1">
        <w:rPr>
          <w:rFonts w:cstheme="minorHAnsi"/>
          <w:shd w:val="clear" w:color="auto" w:fill="FFFFFF"/>
        </w:rPr>
        <w:t xml:space="preserve">do </w:t>
      </w:r>
      <w:r w:rsidR="00815CD6">
        <w:rPr>
          <w:rFonts w:cstheme="minorHAnsi"/>
          <w:shd w:val="clear" w:color="auto" w:fill="FFFFFF"/>
        </w:rPr>
        <w:t xml:space="preserve">věku </w:t>
      </w:r>
      <w:r w:rsidR="00332AC1">
        <w:rPr>
          <w:rFonts w:cstheme="minorHAnsi"/>
          <w:shd w:val="clear" w:color="auto" w:fill="FFFFFF"/>
        </w:rPr>
        <w:t xml:space="preserve">18 let. </w:t>
      </w:r>
      <w:r w:rsidR="001A4CA2">
        <w:rPr>
          <w:rFonts w:cstheme="minorHAnsi"/>
          <w:shd w:val="clear" w:color="auto" w:fill="FFFFFF"/>
        </w:rPr>
        <w:t xml:space="preserve"> </w:t>
      </w:r>
      <w:r w:rsidR="00EF551A">
        <w:rPr>
          <w:rFonts w:cstheme="minorHAnsi"/>
          <w:shd w:val="clear" w:color="auto" w:fill="FFFFFF"/>
        </w:rPr>
        <w:t xml:space="preserve"> </w:t>
      </w:r>
      <w:r w:rsidR="00D5600C">
        <w:rPr>
          <w:rFonts w:cstheme="minorHAnsi"/>
          <w:shd w:val="clear" w:color="auto" w:fill="FFFFFF"/>
        </w:rPr>
        <w:t xml:space="preserve">  </w:t>
      </w:r>
    </w:p>
    <w:p w14:paraId="1ED69E94" w14:textId="77777777" w:rsidR="00880386" w:rsidRDefault="00880386" w:rsidP="004701C5">
      <w:pPr>
        <w:pStyle w:val="Bezmezer"/>
        <w:rPr>
          <w:rFonts w:cstheme="minorHAnsi"/>
          <w:shd w:val="clear" w:color="auto" w:fill="FFFFFF"/>
        </w:rPr>
      </w:pPr>
    </w:p>
    <w:p w14:paraId="3021BDC1" w14:textId="152A218E" w:rsidR="00880386" w:rsidRDefault="00C025D5" w:rsidP="004701C5">
      <w:pPr>
        <w:pStyle w:val="Bezmezer"/>
        <w:rPr>
          <w:b/>
          <w:bCs/>
        </w:rPr>
      </w:pPr>
      <w:r w:rsidRPr="002D735A">
        <w:rPr>
          <w:rFonts w:cstheme="minorHAnsi"/>
          <w:b/>
          <w:bCs/>
          <w:shd w:val="clear" w:color="auto" w:fill="FFFFFF"/>
        </w:rPr>
        <w:t>„</w:t>
      </w:r>
      <w:r w:rsidR="00EF7C7D">
        <w:rPr>
          <w:rFonts w:cstheme="minorHAnsi"/>
          <w:b/>
          <w:bCs/>
          <w:shd w:val="clear" w:color="auto" w:fill="FFFFFF"/>
        </w:rPr>
        <w:t xml:space="preserve">Vlivem </w:t>
      </w:r>
      <w:r w:rsidR="003B0D51">
        <w:rPr>
          <w:rFonts w:cstheme="minorHAnsi"/>
          <w:b/>
          <w:bCs/>
          <w:shd w:val="clear" w:color="auto" w:fill="FFFFFF"/>
        </w:rPr>
        <w:t xml:space="preserve">relativně velkého tělesného povrchu v poměru k hmotnosti dochází při nehodě u dítěte </w:t>
      </w:r>
      <w:r w:rsidR="000D5C8C">
        <w:rPr>
          <w:rFonts w:cstheme="minorHAnsi"/>
          <w:b/>
          <w:bCs/>
          <w:shd w:val="clear" w:color="auto" w:fill="FFFFFF"/>
        </w:rPr>
        <w:t>k brzkému podchlazení</w:t>
      </w:r>
      <w:r w:rsidR="00A23EB9">
        <w:rPr>
          <w:rFonts w:cstheme="minorHAnsi"/>
          <w:b/>
          <w:bCs/>
          <w:shd w:val="clear" w:color="auto" w:fill="FFFFFF"/>
        </w:rPr>
        <w:t>. Řešením je příkladně bu</w:t>
      </w:r>
      <w:r w:rsidR="00973EF4">
        <w:rPr>
          <w:rFonts w:cstheme="minorHAnsi"/>
          <w:b/>
          <w:bCs/>
          <w:shd w:val="clear" w:color="auto" w:fill="FFFFFF"/>
        </w:rPr>
        <w:t xml:space="preserve">nda umístěná pod </w:t>
      </w:r>
      <w:r w:rsidR="00A47FF7">
        <w:rPr>
          <w:rFonts w:cstheme="minorHAnsi"/>
          <w:b/>
          <w:bCs/>
          <w:shd w:val="clear" w:color="auto" w:fill="FFFFFF"/>
        </w:rPr>
        <w:t xml:space="preserve">dětským </w:t>
      </w:r>
      <w:r w:rsidR="00973EF4">
        <w:rPr>
          <w:rFonts w:cstheme="minorHAnsi"/>
          <w:b/>
          <w:bCs/>
          <w:shd w:val="clear" w:color="auto" w:fill="FFFFFF"/>
        </w:rPr>
        <w:t>tělem v kombinaci s</w:t>
      </w:r>
      <w:r w:rsidR="00A47FF7">
        <w:rPr>
          <w:rFonts w:cstheme="minorHAnsi"/>
          <w:b/>
          <w:bCs/>
          <w:shd w:val="clear" w:color="auto" w:fill="FFFFFF"/>
        </w:rPr>
        <w:t xml:space="preserve"> použitím </w:t>
      </w:r>
      <w:r w:rsidR="007318DE">
        <w:rPr>
          <w:rFonts w:cstheme="minorHAnsi"/>
          <w:b/>
          <w:bCs/>
          <w:shd w:val="clear" w:color="auto" w:fill="FFFFFF"/>
        </w:rPr>
        <w:t>termofolie</w:t>
      </w:r>
      <w:r w:rsidR="00973EF4">
        <w:rPr>
          <w:rFonts w:cstheme="minorHAnsi"/>
          <w:b/>
          <w:bCs/>
          <w:shd w:val="clear" w:color="auto" w:fill="FFFFFF"/>
        </w:rPr>
        <w:t xml:space="preserve"> z</w:t>
      </w:r>
      <w:r w:rsidR="00A47FF7">
        <w:rPr>
          <w:rFonts w:cstheme="minorHAnsi"/>
          <w:b/>
          <w:bCs/>
          <w:shd w:val="clear" w:color="auto" w:fill="FFFFFF"/>
        </w:rPr>
        <w:t> </w:t>
      </w:r>
      <w:r w:rsidR="00973EF4">
        <w:rPr>
          <w:rFonts w:cstheme="minorHAnsi"/>
          <w:b/>
          <w:bCs/>
          <w:shd w:val="clear" w:color="auto" w:fill="FFFFFF"/>
        </w:rPr>
        <w:t>autolékárničky</w:t>
      </w:r>
      <w:r w:rsidR="00311488">
        <w:rPr>
          <w:rFonts w:cstheme="minorHAnsi"/>
          <w:b/>
          <w:bCs/>
          <w:shd w:val="clear" w:color="auto" w:fill="FFFFFF"/>
        </w:rPr>
        <w:t>,</w:t>
      </w:r>
      <w:r w:rsidR="00D16522" w:rsidRPr="002D735A">
        <w:rPr>
          <w:rFonts w:cstheme="minorHAnsi"/>
          <w:b/>
          <w:bCs/>
          <w:shd w:val="clear" w:color="auto" w:fill="FFFFFF"/>
        </w:rPr>
        <w:t xml:space="preserve">“ </w:t>
      </w:r>
      <w:r w:rsidR="00A47FF7">
        <w:rPr>
          <w:rFonts w:cstheme="minorHAnsi"/>
          <w:shd w:val="clear" w:color="auto" w:fill="FFFFFF"/>
        </w:rPr>
        <w:t>připomíná</w:t>
      </w:r>
      <w:r w:rsidR="00433633" w:rsidRPr="00433633">
        <w:rPr>
          <w:rFonts w:cstheme="minorHAnsi"/>
          <w:shd w:val="clear" w:color="auto" w:fill="FFFFFF"/>
        </w:rPr>
        <w:t xml:space="preserve"> první pomoc při </w:t>
      </w:r>
      <w:r w:rsidR="00A47FF7">
        <w:rPr>
          <w:rFonts w:cstheme="minorHAnsi"/>
          <w:shd w:val="clear" w:color="auto" w:fill="FFFFFF"/>
        </w:rPr>
        <w:t xml:space="preserve">zranění dítěte </w:t>
      </w:r>
      <w:r w:rsidR="0021524A">
        <w:rPr>
          <w:rFonts w:eastAsia="Cambria" w:cstheme="minorHAnsi"/>
        </w:rPr>
        <w:t>Lukáš Hutta</w:t>
      </w:r>
      <w:r w:rsidR="0021524A">
        <w:t xml:space="preserve"> z </w:t>
      </w:r>
      <w:r w:rsidR="004701C5">
        <w:t>Asociace Záchranný kruh, připravující dlouhodobě kampaň Ty to zvládneš</w:t>
      </w:r>
      <w:r w:rsidR="00A47FF7">
        <w:t xml:space="preserve"> a dodává:</w:t>
      </w:r>
      <w:r w:rsidR="00CE1785">
        <w:t xml:space="preserve"> </w:t>
      </w:r>
      <w:r w:rsidR="00CE1785" w:rsidRPr="003641A4">
        <w:rPr>
          <w:b/>
          <w:bCs/>
        </w:rPr>
        <w:t>„</w:t>
      </w:r>
      <w:r w:rsidR="00FA624D" w:rsidRPr="003641A4">
        <w:rPr>
          <w:b/>
          <w:bCs/>
        </w:rPr>
        <w:t xml:space="preserve">Rizikem u nehod však může být také </w:t>
      </w:r>
      <w:r w:rsidR="00E833D4" w:rsidRPr="003641A4">
        <w:rPr>
          <w:b/>
          <w:bCs/>
        </w:rPr>
        <w:t>infekce,</w:t>
      </w:r>
      <w:r w:rsidR="00FA624D" w:rsidRPr="003641A4">
        <w:rPr>
          <w:b/>
          <w:bCs/>
        </w:rPr>
        <w:t xml:space="preserve"> a proto doporučujeme</w:t>
      </w:r>
      <w:r w:rsidR="005A306C" w:rsidRPr="003641A4">
        <w:rPr>
          <w:b/>
          <w:bCs/>
        </w:rPr>
        <w:t xml:space="preserve"> poskytování pomoci v</w:t>
      </w:r>
      <w:r w:rsidR="00FA5DDC" w:rsidRPr="003641A4">
        <w:rPr>
          <w:b/>
          <w:bCs/>
        </w:rPr>
        <w:t> </w:t>
      </w:r>
      <w:r w:rsidR="00654160" w:rsidRPr="003641A4">
        <w:rPr>
          <w:b/>
          <w:bCs/>
        </w:rPr>
        <w:t>latexových rukavicích</w:t>
      </w:r>
      <w:r w:rsidR="00FA5DDC" w:rsidRPr="003641A4">
        <w:rPr>
          <w:b/>
          <w:bCs/>
        </w:rPr>
        <w:t xml:space="preserve"> </w:t>
      </w:r>
      <w:r w:rsidR="003641A4" w:rsidRPr="003641A4">
        <w:rPr>
          <w:b/>
          <w:bCs/>
        </w:rPr>
        <w:t>rovněž z autolékárničky.</w:t>
      </w:r>
      <w:r w:rsidR="00E833D4">
        <w:rPr>
          <w:b/>
          <w:bCs/>
        </w:rPr>
        <w:t xml:space="preserve"> Důležité pro </w:t>
      </w:r>
      <w:r w:rsidR="000D0B0E">
        <w:rPr>
          <w:b/>
          <w:bCs/>
        </w:rPr>
        <w:t>zachování životních funkcí</w:t>
      </w:r>
      <w:r w:rsidR="00E833D4">
        <w:rPr>
          <w:b/>
          <w:bCs/>
        </w:rPr>
        <w:t xml:space="preserve"> je </w:t>
      </w:r>
      <w:r w:rsidR="000D0B0E">
        <w:rPr>
          <w:b/>
          <w:bCs/>
        </w:rPr>
        <w:t>však</w:t>
      </w:r>
      <w:r w:rsidR="00851A3D">
        <w:rPr>
          <w:b/>
          <w:bCs/>
        </w:rPr>
        <w:t xml:space="preserve"> stabilizovat polohu těla,</w:t>
      </w:r>
      <w:r w:rsidR="000D0B0E">
        <w:rPr>
          <w:b/>
          <w:bCs/>
        </w:rPr>
        <w:t xml:space="preserve"> případn</w:t>
      </w:r>
      <w:r w:rsidR="00F2215E">
        <w:rPr>
          <w:b/>
          <w:bCs/>
        </w:rPr>
        <w:t>ě</w:t>
      </w:r>
      <w:r w:rsidR="000D0B0E">
        <w:rPr>
          <w:b/>
          <w:bCs/>
        </w:rPr>
        <w:t xml:space="preserve"> </w:t>
      </w:r>
      <w:r w:rsidR="00E833D4">
        <w:rPr>
          <w:b/>
          <w:bCs/>
        </w:rPr>
        <w:t>zastav</w:t>
      </w:r>
      <w:r w:rsidR="00F2215E">
        <w:rPr>
          <w:b/>
          <w:bCs/>
        </w:rPr>
        <w:t>it</w:t>
      </w:r>
      <w:r w:rsidR="000D0B0E">
        <w:rPr>
          <w:b/>
          <w:bCs/>
        </w:rPr>
        <w:t xml:space="preserve"> </w:t>
      </w:r>
      <w:r w:rsidR="00C90CD8">
        <w:rPr>
          <w:b/>
          <w:bCs/>
        </w:rPr>
        <w:t xml:space="preserve">vážnější </w:t>
      </w:r>
      <w:r w:rsidR="000D0B0E">
        <w:rPr>
          <w:b/>
          <w:bCs/>
        </w:rPr>
        <w:t>krvácení</w:t>
      </w:r>
      <w:r w:rsidR="005A306C" w:rsidRPr="003641A4">
        <w:rPr>
          <w:b/>
          <w:bCs/>
        </w:rPr>
        <w:t xml:space="preserve"> </w:t>
      </w:r>
      <w:r w:rsidR="00C90CD8">
        <w:rPr>
          <w:b/>
          <w:bCs/>
        </w:rPr>
        <w:t xml:space="preserve">s neustálým </w:t>
      </w:r>
      <w:r w:rsidR="00F2215E">
        <w:rPr>
          <w:b/>
          <w:bCs/>
        </w:rPr>
        <w:t>monitorování</w:t>
      </w:r>
      <w:r w:rsidR="00416A7B">
        <w:rPr>
          <w:b/>
          <w:bCs/>
        </w:rPr>
        <w:t>m</w:t>
      </w:r>
      <w:r w:rsidR="00C90CD8">
        <w:rPr>
          <w:b/>
          <w:bCs/>
        </w:rPr>
        <w:t xml:space="preserve"> stav</w:t>
      </w:r>
      <w:r w:rsidR="00416A7B">
        <w:rPr>
          <w:b/>
          <w:bCs/>
        </w:rPr>
        <w:t>u</w:t>
      </w:r>
      <w:r w:rsidR="00851A3D">
        <w:rPr>
          <w:b/>
          <w:bCs/>
        </w:rPr>
        <w:t xml:space="preserve"> </w:t>
      </w:r>
      <w:r w:rsidR="00C90CD8">
        <w:rPr>
          <w:b/>
          <w:bCs/>
        </w:rPr>
        <w:t>dítěte</w:t>
      </w:r>
      <w:r w:rsidR="00416A7B">
        <w:rPr>
          <w:b/>
          <w:bCs/>
        </w:rPr>
        <w:t xml:space="preserve"> až do </w:t>
      </w:r>
      <w:r w:rsidR="00851A3D">
        <w:rPr>
          <w:b/>
          <w:bCs/>
        </w:rPr>
        <w:t>příjezd</w:t>
      </w:r>
      <w:r w:rsidR="00416A7B">
        <w:rPr>
          <w:b/>
          <w:bCs/>
        </w:rPr>
        <w:t>ů záchranářů.</w:t>
      </w:r>
      <w:r w:rsidR="006705AE">
        <w:rPr>
          <w:b/>
          <w:bCs/>
        </w:rPr>
        <w:t xml:space="preserve"> </w:t>
      </w:r>
      <w:r w:rsidR="001B56F0">
        <w:rPr>
          <w:b/>
          <w:bCs/>
        </w:rPr>
        <w:t>Mluvíme-li o prevenci</w:t>
      </w:r>
      <w:r w:rsidR="004F58ED">
        <w:rPr>
          <w:b/>
          <w:bCs/>
        </w:rPr>
        <w:t>,</w:t>
      </w:r>
      <w:r w:rsidR="001B56F0">
        <w:rPr>
          <w:b/>
          <w:bCs/>
        </w:rPr>
        <w:t xml:space="preserve"> </w:t>
      </w:r>
      <w:r w:rsidR="00314D57">
        <w:rPr>
          <w:b/>
          <w:bCs/>
        </w:rPr>
        <w:t>musí být</w:t>
      </w:r>
      <w:r w:rsidR="001B56F0">
        <w:rPr>
          <w:b/>
          <w:bCs/>
        </w:rPr>
        <w:t xml:space="preserve"> </w:t>
      </w:r>
      <w:r w:rsidR="00F64C12">
        <w:rPr>
          <w:b/>
          <w:bCs/>
        </w:rPr>
        <w:t xml:space="preserve">vybavení helmou u </w:t>
      </w:r>
      <w:r w:rsidR="00FB423B">
        <w:rPr>
          <w:b/>
          <w:bCs/>
        </w:rPr>
        <w:t xml:space="preserve">dětských cyklistů </w:t>
      </w:r>
      <w:r w:rsidR="002B7E73">
        <w:rPr>
          <w:b/>
          <w:bCs/>
        </w:rPr>
        <w:t>nebo jejich připoutání</w:t>
      </w:r>
      <w:r w:rsidR="00FB423B">
        <w:rPr>
          <w:b/>
          <w:bCs/>
        </w:rPr>
        <w:t xml:space="preserve"> </w:t>
      </w:r>
      <w:r w:rsidR="00121A01">
        <w:rPr>
          <w:b/>
          <w:bCs/>
        </w:rPr>
        <w:t xml:space="preserve">bezpečnostními </w:t>
      </w:r>
      <w:r w:rsidR="004F58ED">
        <w:rPr>
          <w:b/>
          <w:bCs/>
        </w:rPr>
        <w:t xml:space="preserve">pásy v sedačce </w:t>
      </w:r>
      <w:r w:rsidR="00121A01">
        <w:rPr>
          <w:b/>
          <w:bCs/>
        </w:rPr>
        <w:t>uvnitř</w:t>
      </w:r>
      <w:r w:rsidR="004F58ED">
        <w:rPr>
          <w:b/>
          <w:bCs/>
        </w:rPr>
        <w:t xml:space="preserve"> vozidl</w:t>
      </w:r>
      <w:r w:rsidR="00121A01">
        <w:rPr>
          <w:b/>
          <w:bCs/>
        </w:rPr>
        <w:t>a</w:t>
      </w:r>
      <w:r w:rsidR="004F58ED">
        <w:rPr>
          <w:b/>
          <w:bCs/>
        </w:rPr>
        <w:t xml:space="preserve"> </w:t>
      </w:r>
      <w:r w:rsidR="00314D57">
        <w:rPr>
          <w:b/>
          <w:bCs/>
        </w:rPr>
        <w:t xml:space="preserve">pro rodiče </w:t>
      </w:r>
      <w:r w:rsidR="004F58ED">
        <w:rPr>
          <w:b/>
          <w:bCs/>
        </w:rPr>
        <w:t>naprostou prioritou.</w:t>
      </w:r>
      <w:r w:rsidR="00416A7B">
        <w:rPr>
          <w:b/>
          <w:bCs/>
        </w:rPr>
        <w:t>“</w:t>
      </w:r>
      <w:r w:rsidR="00851A3D">
        <w:rPr>
          <w:b/>
          <w:bCs/>
        </w:rPr>
        <w:t xml:space="preserve"> </w:t>
      </w:r>
      <w:r w:rsidR="00C90CD8">
        <w:rPr>
          <w:b/>
          <w:bCs/>
        </w:rPr>
        <w:t xml:space="preserve"> </w:t>
      </w:r>
      <w:r w:rsidR="00A47FF7" w:rsidRPr="003641A4">
        <w:rPr>
          <w:b/>
          <w:bCs/>
        </w:rPr>
        <w:t xml:space="preserve"> </w:t>
      </w:r>
      <w:r w:rsidR="003641A4" w:rsidRPr="003641A4">
        <w:rPr>
          <w:b/>
          <w:bCs/>
        </w:rPr>
        <w:t xml:space="preserve"> </w:t>
      </w:r>
    </w:p>
    <w:bookmarkEnd w:id="6"/>
    <w:p w14:paraId="293C797F" w14:textId="77777777" w:rsidR="00416A7B" w:rsidRDefault="00416A7B" w:rsidP="00326484">
      <w:pPr>
        <w:rPr>
          <w:rFonts w:asciiTheme="minorHAnsi" w:hAnsiTheme="minorHAnsi" w:cstheme="minorHAnsi"/>
          <w:b/>
          <w:bCs/>
          <w:sz w:val="28"/>
          <w:szCs w:val="28"/>
        </w:rPr>
      </w:pPr>
    </w:p>
    <w:p w14:paraId="41E0C32A" w14:textId="16096C6E" w:rsidR="000067E9" w:rsidRPr="00326484" w:rsidRDefault="000067E9" w:rsidP="00326484">
      <w:pPr>
        <w:rPr>
          <w:rFonts w:asciiTheme="minorHAnsi" w:eastAsia="Cambria" w:hAnsiTheme="minorHAnsi" w:cstheme="minorHAnsi"/>
          <w:sz w:val="22"/>
          <w:szCs w:val="22"/>
        </w:rPr>
      </w:pPr>
      <w:r w:rsidRPr="00326484">
        <w:rPr>
          <w:rFonts w:asciiTheme="minorHAnsi" w:hAnsiTheme="minorHAnsi" w:cstheme="minorHAnsi"/>
          <w:b/>
          <w:bCs/>
          <w:sz w:val="28"/>
          <w:szCs w:val="28"/>
        </w:rPr>
        <w:t xml:space="preserve">VIDEO K TOMUTO TÉMATU </w:t>
      </w:r>
      <w:r w:rsidRPr="0062452F">
        <w:rPr>
          <w:rFonts w:asciiTheme="minorHAnsi" w:hAnsiTheme="minorHAnsi" w:cstheme="minorHAnsi"/>
          <w:b/>
          <w:bCs/>
          <w:sz w:val="28"/>
          <w:szCs w:val="28"/>
        </w:rPr>
        <w:t>NALEZNETE</w:t>
      </w:r>
      <w:r w:rsidR="00CE1785">
        <w:rPr>
          <w:rFonts w:asciiTheme="minorHAnsi" w:hAnsiTheme="minorHAnsi" w:cstheme="minorHAnsi"/>
          <w:b/>
          <w:bCs/>
          <w:sz w:val="28"/>
          <w:szCs w:val="28"/>
        </w:rPr>
        <w:t xml:space="preserve"> </w:t>
      </w:r>
      <w:hyperlink r:id="rId7" w:history="1">
        <w:r w:rsidR="009B6B13" w:rsidRPr="009B6B13">
          <w:rPr>
            <w:rStyle w:val="Hypertextovodkaz"/>
            <w:rFonts w:asciiTheme="minorHAnsi" w:hAnsiTheme="minorHAnsi" w:cstheme="minorHAnsi"/>
            <w:b/>
            <w:bCs/>
            <w:sz w:val="28"/>
            <w:szCs w:val="28"/>
          </w:rPr>
          <w:t>NA WEBU.</w:t>
        </w:r>
      </w:hyperlink>
    </w:p>
    <w:p w14:paraId="3BFE1A93" w14:textId="77777777" w:rsidR="00F01340" w:rsidRDefault="00F01340" w:rsidP="000067E9">
      <w:pPr>
        <w:pStyle w:val="Bezmezer"/>
        <w:rPr>
          <w:rFonts w:cstheme="minorHAnsi"/>
          <w:b/>
          <w:bCs/>
          <w:lang w:eastAsia="cs-CZ"/>
        </w:rPr>
      </w:pPr>
    </w:p>
    <w:p w14:paraId="6D3E3069" w14:textId="15F7F212" w:rsidR="000067E9" w:rsidRPr="00D27656" w:rsidRDefault="000067E9" w:rsidP="000067E9">
      <w:pPr>
        <w:pStyle w:val="Bezmezer"/>
        <w:rPr>
          <w:rFonts w:cstheme="minorHAnsi"/>
          <w:b/>
          <w:bCs/>
          <w:lang w:eastAsia="cs-CZ"/>
        </w:rPr>
      </w:pPr>
      <w:r w:rsidRPr="00D27656">
        <w:rPr>
          <w:rFonts w:cstheme="minorHAnsi"/>
          <w:b/>
          <w:bCs/>
          <w:lang w:eastAsia="cs-CZ"/>
        </w:rPr>
        <w:t xml:space="preserve">O Portálu nehod: </w:t>
      </w:r>
    </w:p>
    <w:p w14:paraId="05D41220" w14:textId="77777777" w:rsidR="000067E9" w:rsidRPr="00F44E01" w:rsidRDefault="000067E9" w:rsidP="000067E9">
      <w:pPr>
        <w:pStyle w:val="Bezmezer"/>
        <w:rPr>
          <w:rFonts w:cstheme="minorHAnsi"/>
          <w:b/>
          <w:bCs/>
          <w:sz w:val="20"/>
          <w:szCs w:val="20"/>
          <w:lang w:eastAsia="cs-CZ"/>
        </w:rPr>
      </w:pPr>
      <w:r w:rsidRPr="00D27656">
        <w:rPr>
          <w:sz w:val="20"/>
          <w:szCs w:val="20"/>
        </w:rPr>
        <w:lastRenderedPageBreak/>
        <w:t xml:space="preserve">Tento web již necelé dva roky přispívá k posílení bezpečnosti silničního provozu a k prevenci dopravních nehod. Přináší široké i odborné veřejnosti užitečné informace pro prevenci nehodovosti na českých silnicích. Nejvýraznějším prvkem portálu je interaktivní mapa rizikových míst, kde je možné zobrazit si i místa s četnějšími nehodami právě motorkářů. Provozovatelem Portálu nehod je </w:t>
      </w:r>
      <w:proofErr w:type="spellStart"/>
      <w:r w:rsidRPr="00D27656">
        <w:rPr>
          <w:sz w:val="20"/>
          <w:szCs w:val="20"/>
        </w:rPr>
        <w:t>DataFriends</w:t>
      </w:r>
      <w:proofErr w:type="spellEnd"/>
      <w:r w:rsidRPr="00D27656">
        <w:rPr>
          <w:sz w:val="20"/>
          <w:szCs w:val="20"/>
        </w:rPr>
        <w:t>. Projekt vznikl za podpory fondu zábrany škod a za vstřícné spolupráce s Českou kanceláří pojistitelů. Více informací:</w:t>
      </w:r>
      <w:r w:rsidRPr="00D27656" w:rsidDel="00BE2772">
        <w:rPr>
          <w:sz w:val="20"/>
          <w:szCs w:val="20"/>
        </w:rPr>
        <w:t xml:space="preserve"> </w:t>
      </w:r>
      <w:hyperlink r:id="rId8" w:history="1">
        <w:r w:rsidRPr="00D27656">
          <w:rPr>
            <w:rStyle w:val="Hypertextovodkaz"/>
            <w:rFonts w:cstheme="minorHAnsi"/>
            <w:b/>
            <w:bCs/>
            <w:sz w:val="20"/>
            <w:szCs w:val="20"/>
            <w:lang w:eastAsia="cs-CZ"/>
          </w:rPr>
          <w:t>www.portalnehod.cz</w:t>
        </w:r>
      </w:hyperlink>
      <w:r w:rsidRPr="00D27656">
        <w:rPr>
          <w:rFonts w:cstheme="minorHAnsi"/>
          <w:b/>
          <w:bCs/>
          <w:sz w:val="20"/>
          <w:szCs w:val="20"/>
          <w:lang w:eastAsia="cs-CZ"/>
        </w:rPr>
        <w:t>.</w:t>
      </w:r>
    </w:p>
    <w:p w14:paraId="33C81158" w14:textId="77777777" w:rsidR="000067E9" w:rsidRPr="00DD12FC" w:rsidRDefault="000067E9" w:rsidP="000067E9">
      <w:pPr>
        <w:pStyle w:val="Bezmezer"/>
        <w:rPr>
          <w:rFonts w:cstheme="minorHAnsi"/>
          <w:b/>
          <w:bCs/>
          <w:lang w:eastAsia="cs-CZ"/>
        </w:rPr>
      </w:pPr>
      <w:r w:rsidRPr="00DD12FC">
        <w:rPr>
          <w:rFonts w:cstheme="minorHAnsi"/>
          <w:b/>
          <w:bCs/>
          <w:lang w:eastAsia="cs-CZ"/>
        </w:rPr>
        <w:t xml:space="preserve"> </w:t>
      </w:r>
    </w:p>
    <w:p w14:paraId="1D4E2DE5" w14:textId="77777777" w:rsidR="000067E9" w:rsidRPr="00543E64" w:rsidRDefault="000067E9" w:rsidP="000067E9">
      <w:pPr>
        <w:pStyle w:val="Bezmezer"/>
        <w:rPr>
          <w:b/>
          <w:bCs/>
          <w:sz w:val="20"/>
          <w:szCs w:val="20"/>
        </w:rPr>
      </w:pPr>
      <w:r w:rsidRPr="00543E64">
        <w:rPr>
          <w:b/>
          <w:bCs/>
          <w:sz w:val="20"/>
          <w:szCs w:val="20"/>
        </w:rPr>
        <w:t>O kampani Ty to zvládneš:</w:t>
      </w:r>
    </w:p>
    <w:p w14:paraId="5B436442" w14:textId="77777777" w:rsidR="000067E9" w:rsidRPr="00657272" w:rsidRDefault="000067E9" w:rsidP="000067E9">
      <w:pPr>
        <w:pStyle w:val="Bezmezer"/>
        <w:rPr>
          <w:sz w:val="20"/>
          <w:szCs w:val="20"/>
        </w:rPr>
      </w:pPr>
      <w:r w:rsidRPr="00D43598">
        <w:rPr>
          <w:sz w:val="20"/>
          <w:szCs w:val="20"/>
        </w:rPr>
        <w:t xml:space="preserve">Asociace </w:t>
      </w:r>
      <w:r>
        <w:rPr>
          <w:sz w:val="20"/>
          <w:szCs w:val="20"/>
        </w:rPr>
        <w:t xml:space="preserve">Záchranný kruh </w:t>
      </w:r>
      <w:r w:rsidRPr="00D43598">
        <w:rPr>
          <w:sz w:val="20"/>
          <w:szCs w:val="20"/>
        </w:rPr>
        <w:t xml:space="preserve">realizuje kampaň Ty to zvládneš, ve které představuje inovativní instruktážně analytická videa vycházející z reálných dopravních nehod. V tomto projektu představuje </w:t>
      </w:r>
      <w:r>
        <w:rPr>
          <w:sz w:val="20"/>
          <w:szCs w:val="20"/>
        </w:rPr>
        <w:t xml:space="preserve">kampaň </w:t>
      </w:r>
      <w:r w:rsidRPr="00D43598">
        <w:rPr>
          <w:sz w:val="20"/>
          <w:szCs w:val="20"/>
        </w:rPr>
        <w:t>divákům unikátní spojení reálných záběrů složek IZS ze zásahů společně s analýzou nehod a preventivně emotivním sdělením z úst záchranářů. Díky analytické části a výpovědím záchranářů zasahujících na místě události seznamuje diváka jak s průběhem zásahu, tak hlavně s důvody vzniku nehody a zejména pak specifikací chyb. Kampaň zdůrazňuje rizika chování na silnici</w:t>
      </w:r>
      <w:r>
        <w:rPr>
          <w:sz w:val="20"/>
          <w:szCs w:val="20"/>
        </w:rPr>
        <w:t xml:space="preserve"> </w:t>
      </w:r>
      <w:r w:rsidRPr="004D718E">
        <w:rPr>
          <w:sz w:val="20"/>
          <w:szCs w:val="20"/>
        </w:rPr>
        <w:t xml:space="preserve">a nově informuje také o dopadech dopravních nehod na zdraví člověka.  </w:t>
      </w:r>
      <w:r w:rsidRPr="009C03B2">
        <w:rPr>
          <w:color w:val="000000" w:themeColor="text1"/>
          <w:sz w:val="20"/>
          <w:szCs w:val="20"/>
        </w:rPr>
        <w:t xml:space="preserve">Více informací: </w:t>
      </w:r>
      <w:hyperlink r:id="rId9" w:history="1">
        <w:r w:rsidRPr="00437E43">
          <w:rPr>
            <w:rStyle w:val="Hypertextovodkaz"/>
            <w:b/>
            <w:bCs/>
            <w:sz w:val="20"/>
            <w:szCs w:val="20"/>
          </w:rPr>
          <w:t>www.tytozvladnes.cz</w:t>
        </w:r>
      </w:hyperlink>
      <w:r>
        <w:rPr>
          <w:b/>
          <w:bCs/>
          <w:color w:val="FF0000"/>
          <w:sz w:val="20"/>
          <w:szCs w:val="20"/>
        </w:rPr>
        <w:t xml:space="preserve"> </w:t>
      </w:r>
    </w:p>
    <w:p w14:paraId="436A2F6A" w14:textId="77777777" w:rsidR="000067E9" w:rsidRPr="00543E64" w:rsidRDefault="000067E9" w:rsidP="000067E9">
      <w:pPr>
        <w:pStyle w:val="Bezmezer"/>
        <w:rPr>
          <w:b/>
          <w:bCs/>
          <w:sz w:val="20"/>
          <w:szCs w:val="20"/>
        </w:rPr>
      </w:pPr>
    </w:p>
    <w:p w14:paraId="5BA9BD83" w14:textId="77777777" w:rsidR="000067E9" w:rsidRPr="00543E64" w:rsidRDefault="000067E9" w:rsidP="000067E9">
      <w:pPr>
        <w:pStyle w:val="Bezmezer"/>
        <w:rPr>
          <w:b/>
          <w:bCs/>
          <w:color w:val="000000" w:themeColor="text1"/>
          <w:sz w:val="20"/>
          <w:szCs w:val="20"/>
        </w:rPr>
      </w:pPr>
      <w:r w:rsidRPr="00543E64">
        <w:rPr>
          <w:b/>
          <w:bCs/>
          <w:color w:val="000000" w:themeColor="text1"/>
          <w:sz w:val="20"/>
          <w:szCs w:val="20"/>
        </w:rPr>
        <w:t xml:space="preserve">Kampaň „Ty to zvládneš – </w:t>
      </w:r>
      <w:r>
        <w:rPr>
          <w:b/>
          <w:bCs/>
          <w:color w:val="000000" w:themeColor="text1"/>
          <w:sz w:val="20"/>
          <w:szCs w:val="20"/>
        </w:rPr>
        <w:t>dopady nehod</w:t>
      </w:r>
      <w:r w:rsidRPr="00543E64">
        <w:rPr>
          <w:b/>
          <w:bCs/>
          <w:color w:val="000000" w:themeColor="text1"/>
          <w:sz w:val="20"/>
          <w:szCs w:val="20"/>
        </w:rPr>
        <w:t>“ je financována z Fondu zábrany škod České kanceláře pojistitelů.</w:t>
      </w:r>
    </w:p>
    <w:p w14:paraId="19D839C9" w14:textId="77777777" w:rsidR="000067E9" w:rsidRPr="00D43598" w:rsidRDefault="000067E9" w:rsidP="000067E9">
      <w:pPr>
        <w:pStyle w:val="Bezmezer"/>
        <w:rPr>
          <w:color w:val="000000" w:themeColor="text1"/>
          <w:sz w:val="20"/>
          <w:szCs w:val="20"/>
        </w:rPr>
      </w:pPr>
    </w:p>
    <w:p w14:paraId="11C249E8" w14:textId="77777777" w:rsidR="00D86CE2" w:rsidRPr="00543E64" w:rsidRDefault="00D86CE2" w:rsidP="00D86CE2">
      <w:pPr>
        <w:pStyle w:val="Bezmezer"/>
        <w:rPr>
          <w:b/>
          <w:bCs/>
          <w:color w:val="000000" w:themeColor="text1"/>
          <w:sz w:val="20"/>
          <w:szCs w:val="20"/>
        </w:rPr>
      </w:pPr>
      <w:r w:rsidRPr="00543E64">
        <w:rPr>
          <w:b/>
          <w:bCs/>
          <w:color w:val="000000" w:themeColor="text1"/>
          <w:sz w:val="20"/>
          <w:szCs w:val="20"/>
        </w:rPr>
        <w:t>O fondu zabrány škod</w:t>
      </w:r>
    </w:p>
    <w:p w14:paraId="659A0898" w14:textId="77777777" w:rsidR="00D86CE2" w:rsidRPr="00D43598" w:rsidRDefault="00D86CE2" w:rsidP="00D86CE2">
      <w:pPr>
        <w:pStyle w:val="Bezmezer"/>
        <w:rPr>
          <w:color w:val="000000" w:themeColor="text1"/>
          <w:sz w:val="20"/>
          <w:szCs w:val="20"/>
        </w:rPr>
      </w:pPr>
      <w:r w:rsidRPr="00D43598">
        <w:rPr>
          <w:color w:val="000000" w:themeColor="text1"/>
          <w:sz w:val="20"/>
          <w:szCs w:val="20"/>
        </w:rPr>
        <w:t>Fond zábrany škod je z</w:t>
      </w:r>
      <w:r>
        <w:rPr>
          <w:color w:val="000000" w:themeColor="text1"/>
          <w:sz w:val="20"/>
          <w:szCs w:val="20"/>
        </w:rPr>
        <w:t>ř</w:t>
      </w:r>
      <w:r w:rsidRPr="00D43598">
        <w:rPr>
          <w:color w:val="000000" w:themeColor="text1"/>
          <w:sz w:val="20"/>
          <w:szCs w:val="20"/>
        </w:rPr>
        <w:t>ízen zákonem č. 168/1999 Sb., a věcně ho spravuje Česká kancelář pojistitelů, profesní organizace pojišťoven, které jsou oprávněny na území České republiky provozovat pojištění odpovědnosti za škodu způsobenou provozem vozidla (povinné ručení). Tyto pojišťovny do fondu zabrány škod odvádí ročně 3 % z přijatého pojistného z pojištění odpovědnosti z provozu vozidla. Prostředky z fondu jsou rozdělovány mezi základní složky IZS, tedy hasiče, policisty a z</w:t>
      </w:r>
      <w:r>
        <w:rPr>
          <w:color w:val="000000" w:themeColor="text1"/>
          <w:sz w:val="20"/>
          <w:szCs w:val="20"/>
        </w:rPr>
        <w:t>áchranáře</w:t>
      </w:r>
      <w:r w:rsidRPr="00D43598">
        <w:rPr>
          <w:color w:val="000000" w:themeColor="text1"/>
          <w:sz w:val="20"/>
          <w:szCs w:val="20"/>
        </w:rPr>
        <w:t>, ostatní složky IZS</w:t>
      </w:r>
      <w:r>
        <w:rPr>
          <w:color w:val="000000" w:themeColor="text1"/>
          <w:sz w:val="20"/>
          <w:szCs w:val="20"/>
        </w:rPr>
        <w:t xml:space="preserve"> a </w:t>
      </w:r>
      <w:r w:rsidRPr="00D43598">
        <w:rPr>
          <w:color w:val="000000" w:themeColor="text1"/>
          <w:sz w:val="20"/>
          <w:szCs w:val="20"/>
        </w:rPr>
        <w:t>subjekty</w:t>
      </w:r>
      <w:r>
        <w:rPr>
          <w:color w:val="000000" w:themeColor="text1"/>
          <w:sz w:val="20"/>
          <w:szCs w:val="20"/>
        </w:rPr>
        <w:t xml:space="preserve"> </w:t>
      </w:r>
      <w:r w:rsidRPr="00D43598">
        <w:rPr>
          <w:color w:val="000000" w:themeColor="text1"/>
          <w:sz w:val="20"/>
          <w:szCs w:val="20"/>
        </w:rPr>
        <w:t xml:space="preserve">realizující projekty vedoucí ke zvýšení bezpečnosti na silnicích a programy prevence v oblasti škod z provozu vozidel. </w:t>
      </w:r>
    </w:p>
    <w:p w14:paraId="61489BB7" w14:textId="77777777" w:rsidR="00D86CE2" w:rsidRPr="003E5F1A" w:rsidRDefault="00D86CE2" w:rsidP="00D86CE2">
      <w:pPr>
        <w:pStyle w:val="Bezmezer"/>
        <w:rPr>
          <w:color w:val="000000" w:themeColor="text1"/>
          <w:sz w:val="20"/>
          <w:szCs w:val="20"/>
        </w:rPr>
      </w:pPr>
      <w:r w:rsidRPr="00D43598">
        <w:rPr>
          <w:color w:val="000000" w:themeColor="text1"/>
          <w:sz w:val="20"/>
          <w:szCs w:val="20"/>
        </w:rPr>
        <w:t xml:space="preserve">Více informací: </w:t>
      </w:r>
      <w:hyperlink r:id="rId10" w:history="1">
        <w:r w:rsidRPr="009C03B2">
          <w:rPr>
            <w:rStyle w:val="Hypertextovodkaz"/>
            <w:rFonts w:cstheme="minorHAnsi"/>
            <w:b/>
            <w:bCs/>
            <w:sz w:val="20"/>
            <w:szCs w:val="20"/>
          </w:rPr>
          <w:t>www.fondzabranyskod.cz</w:t>
        </w:r>
      </w:hyperlink>
      <w:r w:rsidRPr="009C03B2">
        <w:rPr>
          <w:color w:val="000000" w:themeColor="text1"/>
          <w:sz w:val="20"/>
          <w:szCs w:val="20"/>
        </w:rPr>
        <w:t>.</w:t>
      </w:r>
      <w:r w:rsidRPr="00D43598">
        <w:rPr>
          <w:color w:val="000000" w:themeColor="text1"/>
          <w:sz w:val="20"/>
          <w:szCs w:val="20"/>
        </w:rPr>
        <w:t xml:space="preserve"> </w:t>
      </w:r>
    </w:p>
    <w:p w14:paraId="4FE71336" w14:textId="4DD0704C" w:rsidR="00234FDE" w:rsidRDefault="00234FDE" w:rsidP="00E72330">
      <w:pPr>
        <w:pStyle w:val="Bezmezer"/>
        <w:rPr>
          <w:rFonts w:cstheme="minorHAnsi"/>
          <w:shd w:val="clear" w:color="auto" w:fill="FFFFFF"/>
        </w:rPr>
      </w:pPr>
    </w:p>
    <w:bookmarkEnd w:id="1"/>
    <w:bookmarkEnd w:id="2"/>
    <w:bookmarkEnd w:id="3"/>
    <w:bookmarkEnd w:id="4"/>
    <w:bookmarkEnd w:id="5"/>
    <w:p w14:paraId="0041DBAD" w14:textId="79951E76" w:rsidR="00717578" w:rsidRDefault="00717578" w:rsidP="005A3652">
      <w:pPr>
        <w:pStyle w:val="Bezmezer"/>
        <w:rPr>
          <w:color w:val="000000" w:themeColor="text1"/>
          <w:sz w:val="20"/>
          <w:szCs w:val="20"/>
        </w:rPr>
      </w:pPr>
    </w:p>
    <w:p w14:paraId="2F1B18C4" w14:textId="77777777" w:rsidR="005A3652" w:rsidRDefault="005A3652" w:rsidP="005A3652">
      <w:pPr>
        <w:pStyle w:val="Bezmezer"/>
        <w:rPr>
          <w:b/>
          <w:sz w:val="16"/>
          <w:lang w:eastAsia="cs-CZ"/>
        </w:rPr>
      </w:pPr>
    </w:p>
    <w:p w14:paraId="3D91EA13" w14:textId="77777777" w:rsidR="005A3652" w:rsidRDefault="005A3652" w:rsidP="005A3652">
      <w:pPr>
        <w:pStyle w:val="Bezmezer"/>
        <w:rPr>
          <w:b/>
          <w:sz w:val="16"/>
          <w:lang w:eastAsia="cs-CZ"/>
        </w:rPr>
      </w:pPr>
    </w:p>
    <w:sectPr w:rsidR="005A3652" w:rsidSect="00D77638">
      <w:headerReference w:type="default" r:id="rId11"/>
      <w:pgSz w:w="11906" w:h="16838"/>
      <w:pgMar w:top="1417" w:right="1417" w:bottom="1417" w:left="1417" w:header="187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051FF1" w14:textId="77777777" w:rsidR="00D77638" w:rsidRDefault="00D77638" w:rsidP="00DC43D2">
      <w:r>
        <w:separator/>
      </w:r>
    </w:p>
  </w:endnote>
  <w:endnote w:type="continuationSeparator" w:id="0">
    <w:p w14:paraId="025E2CAE" w14:textId="77777777" w:rsidR="00D77638" w:rsidRDefault="00D77638" w:rsidP="00DC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72BB2A" w14:textId="77777777" w:rsidR="00D77638" w:rsidRDefault="00D77638" w:rsidP="00DC43D2">
      <w:r>
        <w:separator/>
      </w:r>
    </w:p>
  </w:footnote>
  <w:footnote w:type="continuationSeparator" w:id="0">
    <w:p w14:paraId="436DAE5C" w14:textId="77777777" w:rsidR="00D77638" w:rsidRDefault="00D77638" w:rsidP="00DC4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B93CB" w14:textId="53F1CAC5" w:rsidR="00E7350F" w:rsidRDefault="000C13E4">
    <w:pPr>
      <w:pStyle w:val="Zhlav"/>
    </w:pPr>
    <w:r>
      <w:rPr>
        <w:noProof/>
        <w:lang w:eastAsia="cs-CZ"/>
      </w:rPr>
      <w:drawing>
        <wp:anchor distT="0" distB="0" distL="114300" distR="114300" simplePos="0" relativeHeight="251658240" behindDoc="0" locked="0" layoutInCell="1" allowOverlap="1" wp14:anchorId="7AE7E223" wp14:editId="06D8751D">
          <wp:simplePos x="0" y="0"/>
          <wp:positionH relativeFrom="margin">
            <wp:posOffset>3501390</wp:posOffset>
          </wp:positionH>
          <wp:positionV relativeFrom="paragraph">
            <wp:posOffset>-180975</wp:posOffset>
          </wp:positionV>
          <wp:extent cx="2141220" cy="316230"/>
          <wp:effectExtent l="0" t="0" r="0" b="762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41220" cy="316230"/>
                  </a:xfrm>
                  <a:prstGeom prst="rect">
                    <a:avLst/>
                  </a:prstGeom>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659264" behindDoc="0" locked="0" layoutInCell="1" allowOverlap="1" wp14:anchorId="0933E0DF" wp14:editId="7DFCD003">
          <wp:simplePos x="0" y="0"/>
          <wp:positionH relativeFrom="margin">
            <wp:posOffset>875665</wp:posOffset>
          </wp:positionH>
          <wp:positionV relativeFrom="paragraph">
            <wp:posOffset>-600710</wp:posOffset>
          </wp:positionV>
          <wp:extent cx="1150620" cy="57785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150620" cy="577850"/>
                  </a:xfrm>
                  <a:prstGeom prst="rect">
                    <a:avLst/>
                  </a:prstGeom>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660288" behindDoc="0" locked="0" layoutInCell="1" allowOverlap="1" wp14:anchorId="6280E525" wp14:editId="75703AA3">
          <wp:simplePos x="0" y="0"/>
          <wp:positionH relativeFrom="column">
            <wp:posOffset>-99695</wp:posOffset>
          </wp:positionH>
          <wp:positionV relativeFrom="paragraph">
            <wp:posOffset>-701675</wp:posOffset>
          </wp:positionV>
          <wp:extent cx="754380" cy="720090"/>
          <wp:effectExtent l="0" t="0" r="7620" b="381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754380" cy="72009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3D2"/>
    <w:rsid w:val="000001AA"/>
    <w:rsid w:val="00001E7D"/>
    <w:rsid w:val="00002431"/>
    <w:rsid w:val="0000284E"/>
    <w:rsid w:val="00003154"/>
    <w:rsid w:val="00003AD5"/>
    <w:rsid w:val="000067E9"/>
    <w:rsid w:val="000120C1"/>
    <w:rsid w:val="000132E1"/>
    <w:rsid w:val="00014E63"/>
    <w:rsid w:val="000201AC"/>
    <w:rsid w:val="000217A7"/>
    <w:rsid w:val="00021B7C"/>
    <w:rsid w:val="0002212C"/>
    <w:rsid w:val="000240C5"/>
    <w:rsid w:val="0002503B"/>
    <w:rsid w:val="00025114"/>
    <w:rsid w:val="00031C67"/>
    <w:rsid w:val="000350B3"/>
    <w:rsid w:val="000371E2"/>
    <w:rsid w:val="00037B77"/>
    <w:rsid w:val="00041CE3"/>
    <w:rsid w:val="00042960"/>
    <w:rsid w:val="00043655"/>
    <w:rsid w:val="00047DC3"/>
    <w:rsid w:val="00052006"/>
    <w:rsid w:val="00052E8A"/>
    <w:rsid w:val="00057E3D"/>
    <w:rsid w:val="000601AE"/>
    <w:rsid w:val="0006354B"/>
    <w:rsid w:val="00063AC4"/>
    <w:rsid w:val="000653B8"/>
    <w:rsid w:val="000653F4"/>
    <w:rsid w:val="00066813"/>
    <w:rsid w:val="000703EC"/>
    <w:rsid w:val="00072B6A"/>
    <w:rsid w:val="00074724"/>
    <w:rsid w:val="00074A52"/>
    <w:rsid w:val="00074EFD"/>
    <w:rsid w:val="0007784E"/>
    <w:rsid w:val="000804EC"/>
    <w:rsid w:val="00081F8D"/>
    <w:rsid w:val="00090652"/>
    <w:rsid w:val="00091717"/>
    <w:rsid w:val="00095135"/>
    <w:rsid w:val="00096241"/>
    <w:rsid w:val="000977A7"/>
    <w:rsid w:val="000978B0"/>
    <w:rsid w:val="000A1F12"/>
    <w:rsid w:val="000B1054"/>
    <w:rsid w:val="000B4D00"/>
    <w:rsid w:val="000B788E"/>
    <w:rsid w:val="000C01B7"/>
    <w:rsid w:val="000C13E4"/>
    <w:rsid w:val="000C1B46"/>
    <w:rsid w:val="000C30D2"/>
    <w:rsid w:val="000C49B8"/>
    <w:rsid w:val="000D0B0E"/>
    <w:rsid w:val="000D3633"/>
    <w:rsid w:val="000D5818"/>
    <w:rsid w:val="000D5C8C"/>
    <w:rsid w:val="000E2F44"/>
    <w:rsid w:val="000E41C2"/>
    <w:rsid w:val="000F0A1F"/>
    <w:rsid w:val="000F176D"/>
    <w:rsid w:val="000F19EC"/>
    <w:rsid w:val="000F2997"/>
    <w:rsid w:val="000F33FF"/>
    <w:rsid w:val="000F3A19"/>
    <w:rsid w:val="00103297"/>
    <w:rsid w:val="00106541"/>
    <w:rsid w:val="00107E2D"/>
    <w:rsid w:val="00116978"/>
    <w:rsid w:val="00117333"/>
    <w:rsid w:val="0012022B"/>
    <w:rsid w:val="00121A01"/>
    <w:rsid w:val="00121DE1"/>
    <w:rsid w:val="0012208F"/>
    <w:rsid w:val="00123F49"/>
    <w:rsid w:val="00125CCD"/>
    <w:rsid w:val="00125E3B"/>
    <w:rsid w:val="001265E3"/>
    <w:rsid w:val="00127E0D"/>
    <w:rsid w:val="001317BB"/>
    <w:rsid w:val="00131B86"/>
    <w:rsid w:val="00133776"/>
    <w:rsid w:val="0013562B"/>
    <w:rsid w:val="001356C0"/>
    <w:rsid w:val="00136395"/>
    <w:rsid w:val="0013765A"/>
    <w:rsid w:val="00141E62"/>
    <w:rsid w:val="00143EC9"/>
    <w:rsid w:val="001447BC"/>
    <w:rsid w:val="00147DC2"/>
    <w:rsid w:val="001506BB"/>
    <w:rsid w:val="001506CE"/>
    <w:rsid w:val="001537FD"/>
    <w:rsid w:val="00154093"/>
    <w:rsid w:val="00154684"/>
    <w:rsid w:val="00154709"/>
    <w:rsid w:val="00155752"/>
    <w:rsid w:val="00156BA7"/>
    <w:rsid w:val="00157DC1"/>
    <w:rsid w:val="00157FB7"/>
    <w:rsid w:val="0016159E"/>
    <w:rsid w:val="00162CA0"/>
    <w:rsid w:val="00163B4E"/>
    <w:rsid w:val="00164668"/>
    <w:rsid w:val="00165BAA"/>
    <w:rsid w:val="00165BF2"/>
    <w:rsid w:val="00173CBD"/>
    <w:rsid w:val="0017586A"/>
    <w:rsid w:val="00176BE7"/>
    <w:rsid w:val="00181E67"/>
    <w:rsid w:val="001849A3"/>
    <w:rsid w:val="001854C6"/>
    <w:rsid w:val="001911BD"/>
    <w:rsid w:val="00196A17"/>
    <w:rsid w:val="001A471C"/>
    <w:rsid w:val="001A4CA2"/>
    <w:rsid w:val="001A599C"/>
    <w:rsid w:val="001A7AAA"/>
    <w:rsid w:val="001B1788"/>
    <w:rsid w:val="001B203B"/>
    <w:rsid w:val="001B2A55"/>
    <w:rsid w:val="001B34F6"/>
    <w:rsid w:val="001B56F0"/>
    <w:rsid w:val="001B613A"/>
    <w:rsid w:val="001C0537"/>
    <w:rsid w:val="001C0B65"/>
    <w:rsid w:val="001C3784"/>
    <w:rsid w:val="001C6B04"/>
    <w:rsid w:val="001C6EE3"/>
    <w:rsid w:val="001D0F0F"/>
    <w:rsid w:val="001D11D3"/>
    <w:rsid w:val="001D34CD"/>
    <w:rsid w:val="001D4554"/>
    <w:rsid w:val="001D5DAA"/>
    <w:rsid w:val="001D5E6F"/>
    <w:rsid w:val="001E59A4"/>
    <w:rsid w:val="001F26F4"/>
    <w:rsid w:val="001F4B0E"/>
    <w:rsid w:val="00206535"/>
    <w:rsid w:val="002067F5"/>
    <w:rsid w:val="0020730C"/>
    <w:rsid w:val="00207AE4"/>
    <w:rsid w:val="00207D86"/>
    <w:rsid w:val="00207FC2"/>
    <w:rsid w:val="0021524A"/>
    <w:rsid w:val="002213B3"/>
    <w:rsid w:val="0022158C"/>
    <w:rsid w:val="002243B9"/>
    <w:rsid w:val="00224E5F"/>
    <w:rsid w:val="00230972"/>
    <w:rsid w:val="00230A95"/>
    <w:rsid w:val="00231010"/>
    <w:rsid w:val="00231067"/>
    <w:rsid w:val="0023311A"/>
    <w:rsid w:val="00234DEC"/>
    <w:rsid w:val="00234FDE"/>
    <w:rsid w:val="00236A72"/>
    <w:rsid w:val="0023703F"/>
    <w:rsid w:val="00240E9D"/>
    <w:rsid w:val="00246EC4"/>
    <w:rsid w:val="002470CB"/>
    <w:rsid w:val="00253568"/>
    <w:rsid w:val="00253A98"/>
    <w:rsid w:val="0025457B"/>
    <w:rsid w:val="00254736"/>
    <w:rsid w:val="002606EF"/>
    <w:rsid w:val="00265863"/>
    <w:rsid w:val="00271E71"/>
    <w:rsid w:val="002810AC"/>
    <w:rsid w:val="00290394"/>
    <w:rsid w:val="0029265F"/>
    <w:rsid w:val="0029464D"/>
    <w:rsid w:val="002966DA"/>
    <w:rsid w:val="002973EF"/>
    <w:rsid w:val="002974EE"/>
    <w:rsid w:val="002A112B"/>
    <w:rsid w:val="002A25A1"/>
    <w:rsid w:val="002A38E8"/>
    <w:rsid w:val="002A4325"/>
    <w:rsid w:val="002A5B17"/>
    <w:rsid w:val="002B29BE"/>
    <w:rsid w:val="002B4CAA"/>
    <w:rsid w:val="002B5C91"/>
    <w:rsid w:val="002B7AA8"/>
    <w:rsid w:val="002B7E73"/>
    <w:rsid w:val="002C20AC"/>
    <w:rsid w:val="002C300B"/>
    <w:rsid w:val="002C3B64"/>
    <w:rsid w:val="002C5E36"/>
    <w:rsid w:val="002D0D12"/>
    <w:rsid w:val="002D30B6"/>
    <w:rsid w:val="002D3851"/>
    <w:rsid w:val="002D44F9"/>
    <w:rsid w:val="002D49C2"/>
    <w:rsid w:val="002D5CBB"/>
    <w:rsid w:val="002D629E"/>
    <w:rsid w:val="002D735A"/>
    <w:rsid w:val="002D7D7D"/>
    <w:rsid w:val="002D7F5B"/>
    <w:rsid w:val="002E2C61"/>
    <w:rsid w:val="002E55E8"/>
    <w:rsid w:val="002E6A7E"/>
    <w:rsid w:val="002F0A95"/>
    <w:rsid w:val="002F395C"/>
    <w:rsid w:val="002F6278"/>
    <w:rsid w:val="002F62BD"/>
    <w:rsid w:val="003011BA"/>
    <w:rsid w:val="003021CD"/>
    <w:rsid w:val="00310A00"/>
    <w:rsid w:val="00310D87"/>
    <w:rsid w:val="00311488"/>
    <w:rsid w:val="0031342B"/>
    <w:rsid w:val="00314D57"/>
    <w:rsid w:val="00317032"/>
    <w:rsid w:val="00320709"/>
    <w:rsid w:val="003207AD"/>
    <w:rsid w:val="003209FF"/>
    <w:rsid w:val="00326484"/>
    <w:rsid w:val="00330F3B"/>
    <w:rsid w:val="00331674"/>
    <w:rsid w:val="0033176B"/>
    <w:rsid w:val="00332AC1"/>
    <w:rsid w:val="00333969"/>
    <w:rsid w:val="0033486B"/>
    <w:rsid w:val="003352F5"/>
    <w:rsid w:val="00342F77"/>
    <w:rsid w:val="00353D64"/>
    <w:rsid w:val="00355424"/>
    <w:rsid w:val="00356C5D"/>
    <w:rsid w:val="00357CF3"/>
    <w:rsid w:val="00357FF2"/>
    <w:rsid w:val="003636D7"/>
    <w:rsid w:val="003641A4"/>
    <w:rsid w:val="00365F68"/>
    <w:rsid w:val="00376681"/>
    <w:rsid w:val="00377A47"/>
    <w:rsid w:val="00383AFC"/>
    <w:rsid w:val="00384449"/>
    <w:rsid w:val="0038715C"/>
    <w:rsid w:val="00390925"/>
    <w:rsid w:val="00393A9E"/>
    <w:rsid w:val="003A163E"/>
    <w:rsid w:val="003A32EC"/>
    <w:rsid w:val="003A3515"/>
    <w:rsid w:val="003A3F63"/>
    <w:rsid w:val="003B09DF"/>
    <w:rsid w:val="003B0B98"/>
    <w:rsid w:val="003B0D51"/>
    <w:rsid w:val="003B2AD1"/>
    <w:rsid w:val="003B3EAA"/>
    <w:rsid w:val="003B645C"/>
    <w:rsid w:val="003B7EDD"/>
    <w:rsid w:val="003C28A6"/>
    <w:rsid w:val="003C4E0B"/>
    <w:rsid w:val="003C53F6"/>
    <w:rsid w:val="003C56EE"/>
    <w:rsid w:val="003D6EBA"/>
    <w:rsid w:val="003D6F17"/>
    <w:rsid w:val="003E08B6"/>
    <w:rsid w:val="003E1AF4"/>
    <w:rsid w:val="003E2E88"/>
    <w:rsid w:val="003E321B"/>
    <w:rsid w:val="003E5B67"/>
    <w:rsid w:val="003E5F1A"/>
    <w:rsid w:val="003E6562"/>
    <w:rsid w:val="003F0B8F"/>
    <w:rsid w:val="003F155F"/>
    <w:rsid w:val="003F1B28"/>
    <w:rsid w:val="003F3446"/>
    <w:rsid w:val="003F5261"/>
    <w:rsid w:val="0040428C"/>
    <w:rsid w:val="00404BF8"/>
    <w:rsid w:val="00406562"/>
    <w:rsid w:val="0041135E"/>
    <w:rsid w:val="0041250E"/>
    <w:rsid w:val="00412670"/>
    <w:rsid w:val="00413216"/>
    <w:rsid w:val="00416A7B"/>
    <w:rsid w:val="00416C47"/>
    <w:rsid w:val="004240FA"/>
    <w:rsid w:val="004247BB"/>
    <w:rsid w:val="00433633"/>
    <w:rsid w:val="00433B0D"/>
    <w:rsid w:val="0043559B"/>
    <w:rsid w:val="00435ED5"/>
    <w:rsid w:val="00440E88"/>
    <w:rsid w:val="0044260C"/>
    <w:rsid w:val="00446058"/>
    <w:rsid w:val="00454546"/>
    <w:rsid w:val="00457D49"/>
    <w:rsid w:val="004632D8"/>
    <w:rsid w:val="0046388F"/>
    <w:rsid w:val="004701C5"/>
    <w:rsid w:val="00473CB7"/>
    <w:rsid w:val="00474DC9"/>
    <w:rsid w:val="0047787E"/>
    <w:rsid w:val="00480314"/>
    <w:rsid w:val="004812EB"/>
    <w:rsid w:val="00481525"/>
    <w:rsid w:val="00482375"/>
    <w:rsid w:val="0048393B"/>
    <w:rsid w:val="004840CF"/>
    <w:rsid w:val="00484C1D"/>
    <w:rsid w:val="004852F3"/>
    <w:rsid w:val="004861B9"/>
    <w:rsid w:val="00486502"/>
    <w:rsid w:val="00491035"/>
    <w:rsid w:val="004A2327"/>
    <w:rsid w:val="004A571B"/>
    <w:rsid w:val="004C1065"/>
    <w:rsid w:val="004C518D"/>
    <w:rsid w:val="004C61C9"/>
    <w:rsid w:val="004C6B90"/>
    <w:rsid w:val="004D152A"/>
    <w:rsid w:val="004D37DD"/>
    <w:rsid w:val="004D4D16"/>
    <w:rsid w:val="004D718E"/>
    <w:rsid w:val="004D77B4"/>
    <w:rsid w:val="004E0A00"/>
    <w:rsid w:val="004E7430"/>
    <w:rsid w:val="004F0073"/>
    <w:rsid w:val="004F1487"/>
    <w:rsid w:val="004F1DAE"/>
    <w:rsid w:val="004F413A"/>
    <w:rsid w:val="004F4500"/>
    <w:rsid w:val="004F5249"/>
    <w:rsid w:val="004F58ED"/>
    <w:rsid w:val="004F702F"/>
    <w:rsid w:val="004F73F1"/>
    <w:rsid w:val="00502886"/>
    <w:rsid w:val="00505E9B"/>
    <w:rsid w:val="00506DCB"/>
    <w:rsid w:val="00510DCD"/>
    <w:rsid w:val="00521E13"/>
    <w:rsid w:val="00526E89"/>
    <w:rsid w:val="005275D4"/>
    <w:rsid w:val="00527D05"/>
    <w:rsid w:val="00531450"/>
    <w:rsid w:val="00532517"/>
    <w:rsid w:val="0053380E"/>
    <w:rsid w:val="00533C6C"/>
    <w:rsid w:val="0053609E"/>
    <w:rsid w:val="005441A6"/>
    <w:rsid w:val="00544FB6"/>
    <w:rsid w:val="005468D5"/>
    <w:rsid w:val="005518C7"/>
    <w:rsid w:val="00554803"/>
    <w:rsid w:val="0055659F"/>
    <w:rsid w:val="00556B03"/>
    <w:rsid w:val="00556BF1"/>
    <w:rsid w:val="00556EB8"/>
    <w:rsid w:val="00564E93"/>
    <w:rsid w:val="00566501"/>
    <w:rsid w:val="00572A4D"/>
    <w:rsid w:val="005806B5"/>
    <w:rsid w:val="0058731E"/>
    <w:rsid w:val="005904B2"/>
    <w:rsid w:val="00590F2A"/>
    <w:rsid w:val="00593969"/>
    <w:rsid w:val="00596331"/>
    <w:rsid w:val="0059641D"/>
    <w:rsid w:val="005A0F81"/>
    <w:rsid w:val="005A2ED1"/>
    <w:rsid w:val="005A2F10"/>
    <w:rsid w:val="005A306C"/>
    <w:rsid w:val="005A3652"/>
    <w:rsid w:val="005B1038"/>
    <w:rsid w:val="005B1B39"/>
    <w:rsid w:val="005B20F0"/>
    <w:rsid w:val="005B6534"/>
    <w:rsid w:val="005B7E1A"/>
    <w:rsid w:val="005D0C4B"/>
    <w:rsid w:val="005D34D0"/>
    <w:rsid w:val="005D460E"/>
    <w:rsid w:val="005E1CF8"/>
    <w:rsid w:val="005E2B1E"/>
    <w:rsid w:val="005E3F7D"/>
    <w:rsid w:val="005F0377"/>
    <w:rsid w:val="005F261F"/>
    <w:rsid w:val="005F34E9"/>
    <w:rsid w:val="005F5AF9"/>
    <w:rsid w:val="00601FB4"/>
    <w:rsid w:val="00602661"/>
    <w:rsid w:val="0060273D"/>
    <w:rsid w:val="006052A3"/>
    <w:rsid w:val="00607760"/>
    <w:rsid w:val="006077F3"/>
    <w:rsid w:val="00612979"/>
    <w:rsid w:val="006142BD"/>
    <w:rsid w:val="006168CB"/>
    <w:rsid w:val="00620D29"/>
    <w:rsid w:val="006224FE"/>
    <w:rsid w:val="0062452F"/>
    <w:rsid w:val="00626E94"/>
    <w:rsid w:val="0062705B"/>
    <w:rsid w:val="00627C14"/>
    <w:rsid w:val="00631E54"/>
    <w:rsid w:val="006326E4"/>
    <w:rsid w:val="00632AAA"/>
    <w:rsid w:val="00632C0C"/>
    <w:rsid w:val="006333A4"/>
    <w:rsid w:val="006355D0"/>
    <w:rsid w:val="006366EB"/>
    <w:rsid w:val="00650BBD"/>
    <w:rsid w:val="00651631"/>
    <w:rsid w:val="006520EB"/>
    <w:rsid w:val="0065211D"/>
    <w:rsid w:val="00653566"/>
    <w:rsid w:val="00654160"/>
    <w:rsid w:val="006560B3"/>
    <w:rsid w:val="00657015"/>
    <w:rsid w:val="00657272"/>
    <w:rsid w:val="00662464"/>
    <w:rsid w:val="006666F4"/>
    <w:rsid w:val="006705AE"/>
    <w:rsid w:val="00672A9C"/>
    <w:rsid w:val="006733B8"/>
    <w:rsid w:val="00682800"/>
    <w:rsid w:val="0068503A"/>
    <w:rsid w:val="00686762"/>
    <w:rsid w:val="00686FBF"/>
    <w:rsid w:val="00687A85"/>
    <w:rsid w:val="00691030"/>
    <w:rsid w:val="00696956"/>
    <w:rsid w:val="0069728E"/>
    <w:rsid w:val="006A1F28"/>
    <w:rsid w:val="006A6E63"/>
    <w:rsid w:val="006B302F"/>
    <w:rsid w:val="006B4B86"/>
    <w:rsid w:val="006B4DCC"/>
    <w:rsid w:val="006C05B4"/>
    <w:rsid w:val="006C3707"/>
    <w:rsid w:val="006C42F7"/>
    <w:rsid w:val="006C4B63"/>
    <w:rsid w:val="006C6B95"/>
    <w:rsid w:val="006C6EC6"/>
    <w:rsid w:val="006D0906"/>
    <w:rsid w:val="006D1C16"/>
    <w:rsid w:val="006D1C33"/>
    <w:rsid w:val="006D1D0C"/>
    <w:rsid w:val="006D36D0"/>
    <w:rsid w:val="006D4B78"/>
    <w:rsid w:val="006E1506"/>
    <w:rsid w:val="006E2C62"/>
    <w:rsid w:val="006E4AC4"/>
    <w:rsid w:val="006E4B92"/>
    <w:rsid w:val="006F0E46"/>
    <w:rsid w:val="006F52E8"/>
    <w:rsid w:val="0070170A"/>
    <w:rsid w:val="007018E3"/>
    <w:rsid w:val="00705400"/>
    <w:rsid w:val="00705DF5"/>
    <w:rsid w:val="00705E08"/>
    <w:rsid w:val="00707BE2"/>
    <w:rsid w:val="00712AAE"/>
    <w:rsid w:val="00714DE7"/>
    <w:rsid w:val="00717566"/>
    <w:rsid w:val="00717578"/>
    <w:rsid w:val="00720294"/>
    <w:rsid w:val="00720B1D"/>
    <w:rsid w:val="00722059"/>
    <w:rsid w:val="00723F13"/>
    <w:rsid w:val="00724C60"/>
    <w:rsid w:val="00724E79"/>
    <w:rsid w:val="007318DE"/>
    <w:rsid w:val="00735DE6"/>
    <w:rsid w:val="00740478"/>
    <w:rsid w:val="0074287D"/>
    <w:rsid w:val="007523CF"/>
    <w:rsid w:val="00752684"/>
    <w:rsid w:val="0075698D"/>
    <w:rsid w:val="00757A7F"/>
    <w:rsid w:val="00763637"/>
    <w:rsid w:val="00766A82"/>
    <w:rsid w:val="00767854"/>
    <w:rsid w:val="00767ABF"/>
    <w:rsid w:val="00770C72"/>
    <w:rsid w:val="00771082"/>
    <w:rsid w:val="00772B4D"/>
    <w:rsid w:val="00773A48"/>
    <w:rsid w:val="00776347"/>
    <w:rsid w:val="007775B0"/>
    <w:rsid w:val="00780FA6"/>
    <w:rsid w:val="00783B9A"/>
    <w:rsid w:val="00785DCB"/>
    <w:rsid w:val="00793019"/>
    <w:rsid w:val="007970EF"/>
    <w:rsid w:val="007A029C"/>
    <w:rsid w:val="007A14B7"/>
    <w:rsid w:val="007A1C1F"/>
    <w:rsid w:val="007A3FD8"/>
    <w:rsid w:val="007A4AB5"/>
    <w:rsid w:val="007A5548"/>
    <w:rsid w:val="007B10CB"/>
    <w:rsid w:val="007B2567"/>
    <w:rsid w:val="007B2913"/>
    <w:rsid w:val="007B2BBF"/>
    <w:rsid w:val="007B3915"/>
    <w:rsid w:val="007B3E79"/>
    <w:rsid w:val="007B6D38"/>
    <w:rsid w:val="007C12D5"/>
    <w:rsid w:val="007D0E1C"/>
    <w:rsid w:val="007D19A9"/>
    <w:rsid w:val="007D1B84"/>
    <w:rsid w:val="007D648F"/>
    <w:rsid w:val="007E3323"/>
    <w:rsid w:val="007E3986"/>
    <w:rsid w:val="007E48A4"/>
    <w:rsid w:val="007E6C2B"/>
    <w:rsid w:val="007E7666"/>
    <w:rsid w:val="007F0205"/>
    <w:rsid w:val="007F33AD"/>
    <w:rsid w:val="007F6772"/>
    <w:rsid w:val="007F7166"/>
    <w:rsid w:val="008075C1"/>
    <w:rsid w:val="00811DDE"/>
    <w:rsid w:val="00813003"/>
    <w:rsid w:val="00815153"/>
    <w:rsid w:val="00815CD6"/>
    <w:rsid w:val="008230AC"/>
    <w:rsid w:val="00825787"/>
    <w:rsid w:val="00830DD0"/>
    <w:rsid w:val="0083346C"/>
    <w:rsid w:val="0083387E"/>
    <w:rsid w:val="0083658B"/>
    <w:rsid w:val="0083738E"/>
    <w:rsid w:val="008416B0"/>
    <w:rsid w:val="0084374A"/>
    <w:rsid w:val="00844CD6"/>
    <w:rsid w:val="0085010E"/>
    <w:rsid w:val="008507AA"/>
    <w:rsid w:val="00851424"/>
    <w:rsid w:val="00851A3D"/>
    <w:rsid w:val="00852BA4"/>
    <w:rsid w:val="00854A18"/>
    <w:rsid w:val="008550D2"/>
    <w:rsid w:val="00857972"/>
    <w:rsid w:val="00860A12"/>
    <w:rsid w:val="00861B83"/>
    <w:rsid w:val="00863F46"/>
    <w:rsid w:val="008664BF"/>
    <w:rsid w:val="008673A9"/>
    <w:rsid w:val="00867722"/>
    <w:rsid w:val="00867AEF"/>
    <w:rsid w:val="00867B48"/>
    <w:rsid w:val="008725DB"/>
    <w:rsid w:val="00872FA1"/>
    <w:rsid w:val="0087454C"/>
    <w:rsid w:val="008751D7"/>
    <w:rsid w:val="0087785E"/>
    <w:rsid w:val="00880386"/>
    <w:rsid w:val="00884212"/>
    <w:rsid w:val="008852A2"/>
    <w:rsid w:val="00892057"/>
    <w:rsid w:val="008A4493"/>
    <w:rsid w:val="008A76CB"/>
    <w:rsid w:val="008B0698"/>
    <w:rsid w:val="008B0C7B"/>
    <w:rsid w:val="008B0EBD"/>
    <w:rsid w:val="008B1EEA"/>
    <w:rsid w:val="008B71B2"/>
    <w:rsid w:val="008D1F6F"/>
    <w:rsid w:val="008D32FF"/>
    <w:rsid w:val="008D796A"/>
    <w:rsid w:val="008E06B9"/>
    <w:rsid w:val="008E283C"/>
    <w:rsid w:val="008E4710"/>
    <w:rsid w:val="008E6628"/>
    <w:rsid w:val="008F2C4E"/>
    <w:rsid w:val="008F30A4"/>
    <w:rsid w:val="008F4CB4"/>
    <w:rsid w:val="0091695A"/>
    <w:rsid w:val="0091788F"/>
    <w:rsid w:val="00920A40"/>
    <w:rsid w:val="00922FF4"/>
    <w:rsid w:val="00923B48"/>
    <w:rsid w:val="009265B5"/>
    <w:rsid w:val="00926CC4"/>
    <w:rsid w:val="009333E8"/>
    <w:rsid w:val="00934209"/>
    <w:rsid w:val="00936D1B"/>
    <w:rsid w:val="00940C93"/>
    <w:rsid w:val="00942B5E"/>
    <w:rsid w:val="00945691"/>
    <w:rsid w:val="00952104"/>
    <w:rsid w:val="00952A3E"/>
    <w:rsid w:val="00953C5D"/>
    <w:rsid w:val="00954450"/>
    <w:rsid w:val="00954E8C"/>
    <w:rsid w:val="00956DF7"/>
    <w:rsid w:val="009578C2"/>
    <w:rsid w:val="00962D60"/>
    <w:rsid w:val="009714EB"/>
    <w:rsid w:val="00972C12"/>
    <w:rsid w:val="00973EF4"/>
    <w:rsid w:val="0098240B"/>
    <w:rsid w:val="00982CD2"/>
    <w:rsid w:val="009847F1"/>
    <w:rsid w:val="0099296A"/>
    <w:rsid w:val="00997BC7"/>
    <w:rsid w:val="00997CD2"/>
    <w:rsid w:val="009A151D"/>
    <w:rsid w:val="009A42F4"/>
    <w:rsid w:val="009B6B13"/>
    <w:rsid w:val="009C0ECF"/>
    <w:rsid w:val="009C1C68"/>
    <w:rsid w:val="009C5742"/>
    <w:rsid w:val="009C5B9C"/>
    <w:rsid w:val="009C7A4A"/>
    <w:rsid w:val="009D1620"/>
    <w:rsid w:val="009D3CE6"/>
    <w:rsid w:val="009D79DC"/>
    <w:rsid w:val="009E0EF5"/>
    <w:rsid w:val="009E2E78"/>
    <w:rsid w:val="009F123E"/>
    <w:rsid w:val="009F3B7E"/>
    <w:rsid w:val="009F3F16"/>
    <w:rsid w:val="00A025D9"/>
    <w:rsid w:val="00A04BAD"/>
    <w:rsid w:val="00A06495"/>
    <w:rsid w:val="00A20F4F"/>
    <w:rsid w:val="00A22591"/>
    <w:rsid w:val="00A23EB9"/>
    <w:rsid w:val="00A2405C"/>
    <w:rsid w:val="00A25A39"/>
    <w:rsid w:val="00A27015"/>
    <w:rsid w:val="00A31D2C"/>
    <w:rsid w:val="00A33B3C"/>
    <w:rsid w:val="00A34BD4"/>
    <w:rsid w:val="00A41E40"/>
    <w:rsid w:val="00A44186"/>
    <w:rsid w:val="00A453EA"/>
    <w:rsid w:val="00A46035"/>
    <w:rsid w:val="00A47A20"/>
    <w:rsid w:val="00A47FF7"/>
    <w:rsid w:val="00A50AE9"/>
    <w:rsid w:val="00A51FD2"/>
    <w:rsid w:val="00A52923"/>
    <w:rsid w:val="00A5595E"/>
    <w:rsid w:val="00A56899"/>
    <w:rsid w:val="00A57104"/>
    <w:rsid w:val="00A6333C"/>
    <w:rsid w:val="00A7732F"/>
    <w:rsid w:val="00A807B4"/>
    <w:rsid w:val="00A871BE"/>
    <w:rsid w:val="00A909BB"/>
    <w:rsid w:val="00A9150A"/>
    <w:rsid w:val="00A92BA8"/>
    <w:rsid w:val="00A93251"/>
    <w:rsid w:val="00A9331E"/>
    <w:rsid w:val="00A9516A"/>
    <w:rsid w:val="00A96735"/>
    <w:rsid w:val="00AA19C0"/>
    <w:rsid w:val="00AA1DD5"/>
    <w:rsid w:val="00AA2187"/>
    <w:rsid w:val="00AA601C"/>
    <w:rsid w:val="00AA6EDE"/>
    <w:rsid w:val="00AA79EA"/>
    <w:rsid w:val="00AA7D06"/>
    <w:rsid w:val="00AB1081"/>
    <w:rsid w:val="00AB1790"/>
    <w:rsid w:val="00AB31D4"/>
    <w:rsid w:val="00AC4ED9"/>
    <w:rsid w:val="00AD01F1"/>
    <w:rsid w:val="00AD3A7B"/>
    <w:rsid w:val="00AD7379"/>
    <w:rsid w:val="00AE0956"/>
    <w:rsid w:val="00AE4858"/>
    <w:rsid w:val="00AF1537"/>
    <w:rsid w:val="00AF7258"/>
    <w:rsid w:val="00B05AFA"/>
    <w:rsid w:val="00B06580"/>
    <w:rsid w:val="00B06EAC"/>
    <w:rsid w:val="00B071F5"/>
    <w:rsid w:val="00B10D04"/>
    <w:rsid w:val="00B25297"/>
    <w:rsid w:val="00B27A02"/>
    <w:rsid w:val="00B3069D"/>
    <w:rsid w:val="00B30771"/>
    <w:rsid w:val="00B30988"/>
    <w:rsid w:val="00B30BE6"/>
    <w:rsid w:val="00B36760"/>
    <w:rsid w:val="00B4028C"/>
    <w:rsid w:val="00B42D87"/>
    <w:rsid w:val="00B4543D"/>
    <w:rsid w:val="00B45D49"/>
    <w:rsid w:val="00B4721E"/>
    <w:rsid w:val="00B5020B"/>
    <w:rsid w:val="00B50F7A"/>
    <w:rsid w:val="00B52E17"/>
    <w:rsid w:val="00B54495"/>
    <w:rsid w:val="00B644E7"/>
    <w:rsid w:val="00B67002"/>
    <w:rsid w:val="00B711F3"/>
    <w:rsid w:val="00B817E6"/>
    <w:rsid w:val="00B825BE"/>
    <w:rsid w:val="00B85868"/>
    <w:rsid w:val="00B85BE9"/>
    <w:rsid w:val="00B92983"/>
    <w:rsid w:val="00B947E1"/>
    <w:rsid w:val="00B954F2"/>
    <w:rsid w:val="00B9675F"/>
    <w:rsid w:val="00BA0AC9"/>
    <w:rsid w:val="00BA268A"/>
    <w:rsid w:val="00BA2C98"/>
    <w:rsid w:val="00BA3884"/>
    <w:rsid w:val="00BA3CE4"/>
    <w:rsid w:val="00BA4659"/>
    <w:rsid w:val="00BB1563"/>
    <w:rsid w:val="00BB19E9"/>
    <w:rsid w:val="00BB3F51"/>
    <w:rsid w:val="00BB6327"/>
    <w:rsid w:val="00BB6EC6"/>
    <w:rsid w:val="00BC1491"/>
    <w:rsid w:val="00BC14BD"/>
    <w:rsid w:val="00BC5DD0"/>
    <w:rsid w:val="00BC62A0"/>
    <w:rsid w:val="00BD1FB5"/>
    <w:rsid w:val="00BD25E1"/>
    <w:rsid w:val="00BD2834"/>
    <w:rsid w:val="00BD7446"/>
    <w:rsid w:val="00BE2772"/>
    <w:rsid w:val="00BE316B"/>
    <w:rsid w:val="00BF3442"/>
    <w:rsid w:val="00BF576F"/>
    <w:rsid w:val="00BF681A"/>
    <w:rsid w:val="00C00D55"/>
    <w:rsid w:val="00C02531"/>
    <w:rsid w:val="00C025D5"/>
    <w:rsid w:val="00C22378"/>
    <w:rsid w:val="00C22DAE"/>
    <w:rsid w:val="00C22DAF"/>
    <w:rsid w:val="00C23080"/>
    <w:rsid w:val="00C23ADC"/>
    <w:rsid w:val="00C327FC"/>
    <w:rsid w:val="00C32C34"/>
    <w:rsid w:val="00C3315C"/>
    <w:rsid w:val="00C33280"/>
    <w:rsid w:val="00C33B2E"/>
    <w:rsid w:val="00C34847"/>
    <w:rsid w:val="00C34AD2"/>
    <w:rsid w:val="00C35761"/>
    <w:rsid w:val="00C40073"/>
    <w:rsid w:val="00C4315C"/>
    <w:rsid w:val="00C45FD2"/>
    <w:rsid w:val="00C47EE6"/>
    <w:rsid w:val="00C53085"/>
    <w:rsid w:val="00C540BE"/>
    <w:rsid w:val="00C553DA"/>
    <w:rsid w:val="00C562A3"/>
    <w:rsid w:val="00C570F2"/>
    <w:rsid w:val="00C62A7A"/>
    <w:rsid w:val="00C6312D"/>
    <w:rsid w:val="00C64CF2"/>
    <w:rsid w:val="00C73349"/>
    <w:rsid w:val="00C82A58"/>
    <w:rsid w:val="00C85047"/>
    <w:rsid w:val="00C9065D"/>
    <w:rsid w:val="00C90CD8"/>
    <w:rsid w:val="00C94A67"/>
    <w:rsid w:val="00CA25C9"/>
    <w:rsid w:val="00CA37FC"/>
    <w:rsid w:val="00CB0779"/>
    <w:rsid w:val="00CB217D"/>
    <w:rsid w:val="00CB4450"/>
    <w:rsid w:val="00CB79FA"/>
    <w:rsid w:val="00CC10B3"/>
    <w:rsid w:val="00CC210B"/>
    <w:rsid w:val="00CC294A"/>
    <w:rsid w:val="00CC542F"/>
    <w:rsid w:val="00CC5543"/>
    <w:rsid w:val="00CC5CB5"/>
    <w:rsid w:val="00CC64D3"/>
    <w:rsid w:val="00CD42CC"/>
    <w:rsid w:val="00CD6584"/>
    <w:rsid w:val="00CD688F"/>
    <w:rsid w:val="00CD7959"/>
    <w:rsid w:val="00CE0787"/>
    <w:rsid w:val="00CE1785"/>
    <w:rsid w:val="00CE7DFE"/>
    <w:rsid w:val="00CE7E09"/>
    <w:rsid w:val="00CF2089"/>
    <w:rsid w:val="00CF2193"/>
    <w:rsid w:val="00CF322F"/>
    <w:rsid w:val="00CF3660"/>
    <w:rsid w:val="00CF798B"/>
    <w:rsid w:val="00D03CBA"/>
    <w:rsid w:val="00D04B9E"/>
    <w:rsid w:val="00D12E6F"/>
    <w:rsid w:val="00D13C5E"/>
    <w:rsid w:val="00D16522"/>
    <w:rsid w:val="00D2127A"/>
    <w:rsid w:val="00D220D5"/>
    <w:rsid w:val="00D22DCA"/>
    <w:rsid w:val="00D27656"/>
    <w:rsid w:val="00D27FFE"/>
    <w:rsid w:val="00D33D6D"/>
    <w:rsid w:val="00D3509D"/>
    <w:rsid w:val="00D366FE"/>
    <w:rsid w:val="00D37F02"/>
    <w:rsid w:val="00D43294"/>
    <w:rsid w:val="00D43E82"/>
    <w:rsid w:val="00D442C0"/>
    <w:rsid w:val="00D451D5"/>
    <w:rsid w:val="00D54B9D"/>
    <w:rsid w:val="00D5600C"/>
    <w:rsid w:val="00D638D1"/>
    <w:rsid w:val="00D65C1F"/>
    <w:rsid w:val="00D673F2"/>
    <w:rsid w:val="00D716EC"/>
    <w:rsid w:val="00D744FE"/>
    <w:rsid w:val="00D757E3"/>
    <w:rsid w:val="00D7707E"/>
    <w:rsid w:val="00D77638"/>
    <w:rsid w:val="00D80109"/>
    <w:rsid w:val="00D822A0"/>
    <w:rsid w:val="00D86CE2"/>
    <w:rsid w:val="00D874D0"/>
    <w:rsid w:val="00D96BD5"/>
    <w:rsid w:val="00DA100B"/>
    <w:rsid w:val="00DA717A"/>
    <w:rsid w:val="00DB0DBB"/>
    <w:rsid w:val="00DB69EA"/>
    <w:rsid w:val="00DB6FFE"/>
    <w:rsid w:val="00DC43D2"/>
    <w:rsid w:val="00DC4D77"/>
    <w:rsid w:val="00DC535F"/>
    <w:rsid w:val="00DD12FC"/>
    <w:rsid w:val="00DD360B"/>
    <w:rsid w:val="00DD4FB8"/>
    <w:rsid w:val="00DD7A6A"/>
    <w:rsid w:val="00DE01BC"/>
    <w:rsid w:val="00DE4D4E"/>
    <w:rsid w:val="00DE7E8F"/>
    <w:rsid w:val="00E00E26"/>
    <w:rsid w:val="00E02AA9"/>
    <w:rsid w:val="00E03243"/>
    <w:rsid w:val="00E057DD"/>
    <w:rsid w:val="00E13825"/>
    <w:rsid w:val="00E13E7A"/>
    <w:rsid w:val="00E14589"/>
    <w:rsid w:val="00E16016"/>
    <w:rsid w:val="00E21054"/>
    <w:rsid w:val="00E233F8"/>
    <w:rsid w:val="00E24B05"/>
    <w:rsid w:val="00E274A8"/>
    <w:rsid w:val="00E30022"/>
    <w:rsid w:val="00E30334"/>
    <w:rsid w:val="00E37E7E"/>
    <w:rsid w:val="00E413E1"/>
    <w:rsid w:val="00E43180"/>
    <w:rsid w:val="00E432E5"/>
    <w:rsid w:val="00E439A6"/>
    <w:rsid w:val="00E47966"/>
    <w:rsid w:val="00E506AB"/>
    <w:rsid w:val="00E52516"/>
    <w:rsid w:val="00E55138"/>
    <w:rsid w:val="00E673EA"/>
    <w:rsid w:val="00E70E14"/>
    <w:rsid w:val="00E71D07"/>
    <w:rsid w:val="00E72330"/>
    <w:rsid w:val="00E7350F"/>
    <w:rsid w:val="00E7484A"/>
    <w:rsid w:val="00E816EB"/>
    <w:rsid w:val="00E82901"/>
    <w:rsid w:val="00E833D4"/>
    <w:rsid w:val="00E87BDD"/>
    <w:rsid w:val="00E90D12"/>
    <w:rsid w:val="00E9536C"/>
    <w:rsid w:val="00EA5106"/>
    <w:rsid w:val="00EB188C"/>
    <w:rsid w:val="00EB22A0"/>
    <w:rsid w:val="00EB2A78"/>
    <w:rsid w:val="00EB495D"/>
    <w:rsid w:val="00EB6426"/>
    <w:rsid w:val="00EC0630"/>
    <w:rsid w:val="00EC15B3"/>
    <w:rsid w:val="00EC28B4"/>
    <w:rsid w:val="00EC294E"/>
    <w:rsid w:val="00EC3974"/>
    <w:rsid w:val="00EC50C4"/>
    <w:rsid w:val="00EC52AE"/>
    <w:rsid w:val="00EC67E7"/>
    <w:rsid w:val="00EC7B99"/>
    <w:rsid w:val="00ED0BBC"/>
    <w:rsid w:val="00ED1378"/>
    <w:rsid w:val="00ED2A30"/>
    <w:rsid w:val="00ED44F1"/>
    <w:rsid w:val="00ED59C6"/>
    <w:rsid w:val="00ED7139"/>
    <w:rsid w:val="00ED77E3"/>
    <w:rsid w:val="00ED7890"/>
    <w:rsid w:val="00EE1790"/>
    <w:rsid w:val="00EE1D39"/>
    <w:rsid w:val="00EE4ED1"/>
    <w:rsid w:val="00EE552A"/>
    <w:rsid w:val="00EF0C26"/>
    <w:rsid w:val="00EF0DD7"/>
    <w:rsid w:val="00EF130F"/>
    <w:rsid w:val="00EF3061"/>
    <w:rsid w:val="00EF551A"/>
    <w:rsid w:val="00EF6715"/>
    <w:rsid w:val="00EF7C7D"/>
    <w:rsid w:val="00F01340"/>
    <w:rsid w:val="00F02CCB"/>
    <w:rsid w:val="00F0391B"/>
    <w:rsid w:val="00F0475B"/>
    <w:rsid w:val="00F07FF8"/>
    <w:rsid w:val="00F154D1"/>
    <w:rsid w:val="00F16C65"/>
    <w:rsid w:val="00F1735D"/>
    <w:rsid w:val="00F205AF"/>
    <w:rsid w:val="00F2215E"/>
    <w:rsid w:val="00F22871"/>
    <w:rsid w:val="00F239CF"/>
    <w:rsid w:val="00F24792"/>
    <w:rsid w:val="00F36760"/>
    <w:rsid w:val="00F37E64"/>
    <w:rsid w:val="00F42026"/>
    <w:rsid w:val="00F440ED"/>
    <w:rsid w:val="00F44E01"/>
    <w:rsid w:val="00F45633"/>
    <w:rsid w:val="00F45AC0"/>
    <w:rsid w:val="00F466CF"/>
    <w:rsid w:val="00F47651"/>
    <w:rsid w:val="00F55BB5"/>
    <w:rsid w:val="00F60A0B"/>
    <w:rsid w:val="00F60BA9"/>
    <w:rsid w:val="00F64C12"/>
    <w:rsid w:val="00F6522F"/>
    <w:rsid w:val="00F71396"/>
    <w:rsid w:val="00F74319"/>
    <w:rsid w:val="00F7498B"/>
    <w:rsid w:val="00F80E51"/>
    <w:rsid w:val="00F80FEC"/>
    <w:rsid w:val="00F827A4"/>
    <w:rsid w:val="00F85F1F"/>
    <w:rsid w:val="00F86981"/>
    <w:rsid w:val="00F93836"/>
    <w:rsid w:val="00FA07F1"/>
    <w:rsid w:val="00FA1BC3"/>
    <w:rsid w:val="00FA3E08"/>
    <w:rsid w:val="00FA4856"/>
    <w:rsid w:val="00FA5DDC"/>
    <w:rsid w:val="00FA624D"/>
    <w:rsid w:val="00FB0D45"/>
    <w:rsid w:val="00FB2183"/>
    <w:rsid w:val="00FB423B"/>
    <w:rsid w:val="00FB5A02"/>
    <w:rsid w:val="00FB5F9A"/>
    <w:rsid w:val="00FB6774"/>
    <w:rsid w:val="00FB7012"/>
    <w:rsid w:val="00FC2066"/>
    <w:rsid w:val="00FC5F5D"/>
    <w:rsid w:val="00FC7FF6"/>
    <w:rsid w:val="00FD3503"/>
    <w:rsid w:val="00FD45C4"/>
    <w:rsid w:val="00FD4FC4"/>
    <w:rsid w:val="00FD7D15"/>
    <w:rsid w:val="00FE0B6C"/>
    <w:rsid w:val="00FE20FC"/>
    <w:rsid w:val="00FE5057"/>
    <w:rsid w:val="00FE6B75"/>
    <w:rsid w:val="00FE6DA8"/>
    <w:rsid w:val="00FE7591"/>
    <w:rsid w:val="00FF0297"/>
    <w:rsid w:val="00FF04F6"/>
    <w:rsid w:val="00FF5416"/>
    <w:rsid w:val="00FF6A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41316"/>
  <w15:docId w15:val="{5E4D1DE9-199E-46ED-921D-AB83E00C5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553D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6168CB"/>
    <w:pPr>
      <w:spacing w:before="100" w:beforeAutospacing="1" w:after="100" w:afterAutospacing="1"/>
      <w:outlineLvl w:val="0"/>
    </w:pPr>
    <w:rPr>
      <w:b/>
      <w:bCs/>
      <w:kern w:val="36"/>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C43D2"/>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DC43D2"/>
  </w:style>
  <w:style w:type="paragraph" w:styleId="Zpat">
    <w:name w:val="footer"/>
    <w:basedOn w:val="Normln"/>
    <w:link w:val="ZpatChar"/>
    <w:uiPriority w:val="99"/>
    <w:unhideWhenUsed/>
    <w:rsid w:val="00DC43D2"/>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DC43D2"/>
  </w:style>
  <w:style w:type="paragraph" w:styleId="Bezmezer">
    <w:name w:val="No Spacing"/>
    <w:uiPriority w:val="1"/>
    <w:qFormat/>
    <w:rsid w:val="005A3652"/>
    <w:pPr>
      <w:spacing w:after="0" w:line="240" w:lineRule="auto"/>
    </w:pPr>
  </w:style>
  <w:style w:type="character" w:styleId="Hypertextovodkaz">
    <w:name w:val="Hyperlink"/>
    <w:basedOn w:val="Standardnpsmoodstavce"/>
    <w:uiPriority w:val="99"/>
    <w:rsid w:val="005A3652"/>
    <w:rPr>
      <w:color w:val="0000FF"/>
      <w:u w:val="single"/>
    </w:rPr>
  </w:style>
  <w:style w:type="character" w:customStyle="1" w:styleId="Nevyeenzmnka1">
    <w:name w:val="Nevyřešená zmínka1"/>
    <w:basedOn w:val="Standardnpsmoodstavce"/>
    <w:uiPriority w:val="99"/>
    <w:semiHidden/>
    <w:unhideWhenUsed/>
    <w:rsid w:val="0053609E"/>
    <w:rPr>
      <w:color w:val="605E5C"/>
      <w:shd w:val="clear" w:color="auto" w:fill="E1DFDD"/>
    </w:rPr>
  </w:style>
  <w:style w:type="character" w:styleId="Sledovanodkaz">
    <w:name w:val="FollowedHyperlink"/>
    <w:basedOn w:val="Standardnpsmoodstavce"/>
    <w:uiPriority w:val="99"/>
    <w:semiHidden/>
    <w:unhideWhenUsed/>
    <w:rsid w:val="0053609E"/>
    <w:rPr>
      <w:color w:val="954F72" w:themeColor="followedHyperlink"/>
      <w:u w:val="single"/>
    </w:rPr>
  </w:style>
  <w:style w:type="character" w:styleId="Zdraznn">
    <w:name w:val="Emphasis"/>
    <w:basedOn w:val="Standardnpsmoodstavce"/>
    <w:uiPriority w:val="20"/>
    <w:qFormat/>
    <w:rsid w:val="00830DD0"/>
    <w:rPr>
      <w:i/>
      <w:iCs/>
    </w:rPr>
  </w:style>
  <w:style w:type="character" w:styleId="Siln">
    <w:name w:val="Strong"/>
    <w:basedOn w:val="Standardnpsmoodstavce"/>
    <w:uiPriority w:val="22"/>
    <w:qFormat/>
    <w:rsid w:val="00EB22A0"/>
    <w:rPr>
      <w:b/>
      <w:bCs/>
    </w:rPr>
  </w:style>
  <w:style w:type="character" w:customStyle="1" w:styleId="Nadpis1Char">
    <w:name w:val="Nadpis 1 Char"/>
    <w:basedOn w:val="Standardnpsmoodstavce"/>
    <w:link w:val="Nadpis1"/>
    <w:uiPriority w:val="9"/>
    <w:rsid w:val="006168CB"/>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unhideWhenUsed/>
    <w:rsid w:val="006168CB"/>
    <w:pPr>
      <w:spacing w:before="100" w:beforeAutospacing="1" w:after="100" w:afterAutospacing="1"/>
    </w:pPr>
  </w:style>
  <w:style w:type="character" w:customStyle="1" w:styleId="Nevyeenzmnka2">
    <w:name w:val="Nevyřešená zmínka2"/>
    <w:basedOn w:val="Standardnpsmoodstavce"/>
    <w:uiPriority w:val="99"/>
    <w:semiHidden/>
    <w:unhideWhenUsed/>
    <w:rsid w:val="009E2E78"/>
    <w:rPr>
      <w:color w:val="605E5C"/>
      <w:shd w:val="clear" w:color="auto" w:fill="E1DFDD"/>
    </w:rPr>
  </w:style>
  <w:style w:type="character" w:styleId="Odkaznakoment">
    <w:name w:val="annotation reference"/>
    <w:basedOn w:val="Standardnpsmoodstavce"/>
    <w:uiPriority w:val="99"/>
    <w:semiHidden/>
    <w:unhideWhenUsed/>
    <w:rsid w:val="00A51FD2"/>
    <w:rPr>
      <w:sz w:val="16"/>
      <w:szCs w:val="16"/>
    </w:rPr>
  </w:style>
  <w:style w:type="paragraph" w:styleId="Textkomente">
    <w:name w:val="annotation text"/>
    <w:basedOn w:val="Normln"/>
    <w:link w:val="TextkomenteChar"/>
    <w:uiPriority w:val="99"/>
    <w:semiHidden/>
    <w:unhideWhenUsed/>
    <w:rsid w:val="00A51FD2"/>
    <w:rPr>
      <w:sz w:val="20"/>
      <w:szCs w:val="20"/>
    </w:rPr>
  </w:style>
  <w:style w:type="character" w:customStyle="1" w:styleId="TextkomenteChar">
    <w:name w:val="Text komentáře Char"/>
    <w:basedOn w:val="Standardnpsmoodstavce"/>
    <w:link w:val="Textkomente"/>
    <w:uiPriority w:val="99"/>
    <w:semiHidden/>
    <w:rsid w:val="00A51FD2"/>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51FD2"/>
    <w:rPr>
      <w:b/>
      <w:bCs/>
    </w:rPr>
  </w:style>
  <w:style w:type="character" w:customStyle="1" w:styleId="PedmtkomenteChar">
    <w:name w:val="Předmět komentáře Char"/>
    <w:basedOn w:val="TextkomenteChar"/>
    <w:link w:val="Pedmtkomente"/>
    <w:uiPriority w:val="99"/>
    <w:semiHidden/>
    <w:rsid w:val="00A51FD2"/>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51FD2"/>
    <w:rPr>
      <w:rFonts w:ascii="Tahoma" w:hAnsi="Tahoma" w:cs="Tahoma"/>
      <w:sz w:val="16"/>
      <w:szCs w:val="16"/>
    </w:rPr>
  </w:style>
  <w:style w:type="character" w:customStyle="1" w:styleId="TextbublinyChar">
    <w:name w:val="Text bubliny Char"/>
    <w:basedOn w:val="Standardnpsmoodstavce"/>
    <w:link w:val="Textbubliny"/>
    <w:uiPriority w:val="99"/>
    <w:semiHidden/>
    <w:rsid w:val="00A51FD2"/>
    <w:rPr>
      <w:rFonts w:ascii="Tahoma" w:eastAsia="Times New Roman" w:hAnsi="Tahoma" w:cs="Tahoma"/>
      <w:sz w:val="16"/>
      <w:szCs w:val="16"/>
      <w:lang w:eastAsia="cs-CZ"/>
    </w:rPr>
  </w:style>
  <w:style w:type="character" w:customStyle="1" w:styleId="Nevyeenzmnka3">
    <w:name w:val="Nevyřešená zmínka3"/>
    <w:basedOn w:val="Standardnpsmoodstavce"/>
    <w:uiPriority w:val="99"/>
    <w:semiHidden/>
    <w:unhideWhenUsed/>
    <w:rsid w:val="00C562A3"/>
    <w:rPr>
      <w:color w:val="605E5C"/>
      <w:shd w:val="clear" w:color="auto" w:fill="E1DFDD"/>
    </w:rPr>
  </w:style>
  <w:style w:type="paragraph" w:styleId="Revize">
    <w:name w:val="Revision"/>
    <w:hidden/>
    <w:uiPriority w:val="99"/>
    <w:semiHidden/>
    <w:rsid w:val="00C32C34"/>
    <w:pPr>
      <w:spacing w:after="0" w:line="240" w:lineRule="auto"/>
    </w:pPr>
    <w:rPr>
      <w:rFonts w:ascii="Times New Roman" w:eastAsia="Times New Roman" w:hAnsi="Times New Roman" w:cs="Times New Roman"/>
      <w:sz w:val="24"/>
      <w:szCs w:val="24"/>
      <w:lang w:eastAsia="cs-CZ"/>
    </w:rPr>
  </w:style>
  <w:style w:type="character" w:customStyle="1" w:styleId="Nevyeenzmnka4">
    <w:name w:val="Nevyřešená zmínka4"/>
    <w:basedOn w:val="Standardnpsmoodstavce"/>
    <w:uiPriority w:val="99"/>
    <w:semiHidden/>
    <w:unhideWhenUsed/>
    <w:rsid w:val="005518C7"/>
    <w:rPr>
      <w:color w:val="605E5C"/>
      <w:shd w:val="clear" w:color="auto" w:fill="E1DFDD"/>
    </w:rPr>
  </w:style>
  <w:style w:type="paragraph" w:customStyle="1" w:styleId="pf0">
    <w:name w:val="pf0"/>
    <w:basedOn w:val="Normln"/>
    <w:rsid w:val="00E72330"/>
    <w:pPr>
      <w:spacing w:before="100" w:beforeAutospacing="1" w:after="100" w:afterAutospacing="1"/>
    </w:pPr>
  </w:style>
  <w:style w:type="character" w:customStyle="1" w:styleId="cf01">
    <w:name w:val="cf01"/>
    <w:basedOn w:val="Standardnpsmoodstavce"/>
    <w:rsid w:val="00E72330"/>
    <w:rPr>
      <w:rFonts w:ascii="Segoe UI" w:hAnsi="Segoe UI" w:cs="Segoe UI" w:hint="default"/>
      <w:sz w:val="18"/>
      <w:szCs w:val="18"/>
    </w:rPr>
  </w:style>
  <w:style w:type="character" w:customStyle="1" w:styleId="Nevyeenzmnka5">
    <w:name w:val="Nevyřešená zmínka5"/>
    <w:basedOn w:val="Standardnpsmoodstavce"/>
    <w:uiPriority w:val="99"/>
    <w:semiHidden/>
    <w:unhideWhenUsed/>
    <w:rsid w:val="00162CA0"/>
    <w:rPr>
      <w:color w:val="605E5C"/>
      <w:shd w:val="clear" w:color="auto" w:fill="E1DFDD"/>
    </w:rPr>
  </w:style>
  <w:style w:type="character" w:styleId="Nevyeenzmnka">
    <w:name w:val="Unresolved Mention"/>
    <w:basedOn w:val="Standardnpsmoodstavce"/>
    <w:uiPriority w:val="99"/>
    <w:semiHidden/>
    <w:unhideWhenUsed/>
    <w:rsid w:val="009B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156094">
      <w:bodyDiv w:val="1"/>
      <w:marLeft w:val="0"/>
      <w:marRight w:val="0"/>
      <w:marTop w:val="0"/>
      <w:marBottom w:val="0"/>
      <w:divBdr>
        <w:top w:val="none" w:sz="0" w:space="0" w:color="auto"/>
        <w:left w:val="none" w:sz="0" w:space="0" w:color="auto"/>
        <w:bottom w:val="none" w:sz="0" w:space="0" w:color="auto"/>
        <w:right w:val="none" w:sz="0" w:space="0" w:color="auto"/>
      </w:divBdr>
    </w:div>
    <w:div w:id="454831979">
      <w:bodyDiv w:val="1"/>
      <w:marLeft w:val="0"/>
      <w:marRight w:val="0"/>
      <w:marTop w:val="0"/>
      <w:marBottom w:val="0"/>
      <w:divBdr>
        <w:top w:val="none" w:sz="0" w:space="0" w:color="auto"/>
        <w:left w:val="none" w:sz="0" w:space="0" w:color="auto"/>
        <w:bottom w:val="none" w:sz="0" w:space="0" w:color="auto"/>
        <w:right w:val="none" w:sz="0" w:space="0" w:color="auto"/>
      </w:divBdr>
    </w:div>
    <w:div w:id="888421616">
      <w:bodyDiv w:val="1"/>
      <w:marLeft w:val="0"/>
      <w:marRight w:val="0"/>
      <w:marTop w:val="0"/>
      <w:marBottom w:val="0"/>
      <w:divBdr>
        <w:top w:val="none" w:sz="0" w:space="0" w:color="auto"/>
        <w:left w:val="none" w:sz="0" w:space="0" w:color="auto"/>
        <w:bottom w:val="none" w:sz="0" w:space="0" w:color="auto"/>
        <w:right w:val="none" w:sz="0" w:space="0" w:color="auto"/>
      </w:divBdr>
    </w:div>
    <w:div w:id="1100099786">
      <w:bodyDiv w:val="1"/>
      <w:marLeft w:val="0"/>
      <w:marRight w:val="0"/>
      <w:marTop w:val="0"/>
      <w:marBottom w:val="0"/>
      <w:divBdr>
        <w:top w:val="none" w:sz="0" w:space="0" w:color="auto"/>
        <w:left w:val="none" w:sz="0" w:space="0" w:color="auto"/>
        <w:bottom w:val="none" w:sz="0" w:space="0" w:color="auto"/>
        <w:right w:val="none" w:sz="0" w:space="0" w:color="auto"/>
      </w:divBdr>
    </w:div>
    <w:div w:id="1399472478">
      <w:bodyDiv w:val="1"/>
      <w:marLeft w:val="0"/>
      <w:marRight w:val="0"/>
      <w:marTop w:val="0"/>
      <w:marBottom w:val="0"/>
      <w:divBdr>
        <w:top w:val="none" w:sz="0" w:space="0" w:color="auto"/>
        <w:left w:val="none" w:sz="0" w:space="0" w:color="auto"/>
        <w:bottom w:val="none" w:sz="0" w:space="0" w:color="auto"/>
        <w:right w:val="none" w:sz="0" w:space="0" w:color="auto"/>
      </w:divBdr>
      <w:divsChild>
        <w:div w:id="993795989">
          <w:marLeft w:val="0"/>
          <w:marRight w:val="0"/>
          <w:marTop w:val="0"/>
          <w:marBottom w:val="1050"/>
          <w:divBdr>
            <w:top w:val="none" w:sz="0" w:space="0" w:color="auto"/>
            <w:left w:val="none" w:sz="0" w:space="0" w:color="auto"/>
            <w:bottom w:val="none" w:sz="0" w:space="0" w:color="auto"/>
            <w:right w:val="none" w:sz="0" w:space="0" w:color="auto"/>
          </w:divBdr>
        </w:div>
        <w:div w:id="1015688187">
          <w:marLeft w:val="-225"/>
          <w:marRight w:val="-225"/>
          <w:marTop w:val="0"/>
          <w:marBottom w:val="1200"/>
          <w:divBdr>
            <w:top w:val="none" w:sz="0" w:space="0" w:color="auto"/>
            <w:left w:val="none" w:sz="0" w:space="0" w:color="auto"/>
            <w:bottom w:val="none" w:sz="0" w:space="0" w:color="auto"/>
            <w:right w:val="none" w:sz="0" w:space="0" w:color="auto"/>
          </w:divBdr>
          <w:divsChild>
            <w:div w:id="953169970">
              <w:marLeft w:val="225"/>
              <w:marRight w:val="225"/>
              <w:marTop w:val="225"/>
              <w:marBottom w:val="225"/>
              <w:divBdr>
                <w:top w:val="none" w:sz="0" w:space="0" w:color="auto"/>
                <w:left w:val="none" w:sz="0" w:space="0" w:color="auto"/>
                <w:bottom w:val="none" w:sz="0" w:space="0" w:color="auto"/>
                <w:right w:val="none" w:sz="0" w:space="0" w:color="auto"/>
              </w:divBdr>
            </w:div>
            <w:div w:id="1800804878">
              <w:marLeft w:val="225"/>
              <w:marRight w:val="225"/>
              <w:marTop w:val="225"/>
              <w:marBottom w:val="225"/>
              <w:divBdr>
                <w:top w:val="none" w:sz="0" w:space="0" w:color="auto"/>
                <w:left w:val="none" w:sz="0" w:space="0" w:color="auto"/>
                <w:bottom w:val="none" w:sz="0" w:space="0" w:color="auto"/>
                <w:right w:val="none" w:sz="0" w:space="0" w:color="auto"/>
              </w:divBdr>
            </w:div>
            <w:div w:id="238951284">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 w:id="1556309842">
      <w:bodyDiv w:val="1"/>
      <w:marLeft w:val="0"/>
      <w:marRight w:val="0"/>
      <w:marTop w:val="0"/>
      <w:marBottom w:val="0"/>
      <w:divBdr>
        <w:top w:val="none" w:sz="0" w:space="0" w:color="auto"/>
        <w:left w:val="none" w:sz="0" w:space="0" w:color="auto"/>
        <w:bottom w:val="none" w:sz="0" w:space="0" w:color="auto"/>
        <w:right w:val="none" w:sz="0" w:space="0" w:color="auto"/>
      </w:divBdr>
    </w:div>
    <w:div w:id="1921712898">
      <w:bodyDiv w:val="1"/>
      <w:marLeft w:val="0"/>
      <w:marRight w:val="0"/>
      <w:marTop w:val="0"/>
      <w:marBottom w:val="0"/>
      <w:divBdr>
        <w:top w:val="none" w:sz="0" w:space="0" w:color="auto"/>
        <w:left w:val="none" w:sz="0" w:space="0" w:color="auto"/>
        <w:bottom w:val="none" w:sz="0" w:space="0" w:color="auto"/>
        <w:right w:val="none" w:sz="0" w:space="0" w:color="auto"/>
      </w:divBdr>
    </w:div>
    <w:div w:id="1996908154">
      <w:bodyDiv w:val="1"/>
      <w:marLeft w:val="0"/>
      <w:marRight w:val="0"/>
      <w:marTop w:val="0"/>
      <w:marBottom w:val="0"/>
      <w:divBdr>
        <w:top w:val="none" w:sz="0" w:space="0" w:color="auto"/>
        <w:left w:val="none" w:sz="0" w:space="0" w:color="auto"/>
        <w:bottom w:val="none" w:sz="0" w:space="0" w:color="auto"/>
        <w:right w:val="none" w:sz="0" w:space="0" w:color="auto"/>
      </w:divBdr>
    </w:div>
    <w:div w:id="212253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nehod.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ytozvladnes.cz/dopady-nehody/videa/poraneni-ditete.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fondzabranyskod.cz" TargetMode="External"/><Relationship Id="rId4" Type="http://schemas.openxmlformats.org/officeDocument/2006/relationships/webSettings" Target="webSettings.xml"/><Relationship Id="rId9" Type="http://schemas.openxmlformats.org/officeDocument/2006/relationships/hyperlink" Target="http://www.tytozvladnes.c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629D2-CF44-44A0-A65B-41D779D31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819</Words>
  <Characters>4834</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Tomáš Vaněk</dc:creator>
  <cp:lastModifiedBy>Tomáš Vaněk</cp:lastModifiedBy>
  <cp:revision>2</cp:revision>
  <dcterms:created xsi:type="dcterms:W3CDTF">2024-03-25T09:43:00Z</dcterms:created>
  <dcterms:modified xsi:type="dcterms:W3CDTF">2024-03-25T09:43:00Z</dcterms:modified>
</cp:coreProperties>
</file>